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90"/>
      </w:tblGrid>
      <w:tr w:rsidR="008B5DED" w:rsidRPr="008B5DED" w:rsidTr="008B5D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B5DED" w:rsidRPr="008B5DED" w:rsidRDefault="008B5DED" w:rsidP="008B5DED">
            <w:pPr>
              <w:widowControl/>
              <w:spacing w:after="27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8B5DED" w:rsidRPr="008B5DE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B5DED" w:rsidRPr="008B5DED" w:rsidRDefault="008B5DED" w:rsidP="008B5DED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54"/>
                    </w:rPr>
                    <w:t>关于2019年度12月苏州大学博士、硕士学位论文提交的通知</w:t>
                  </w:r>
                </w:p>
                <w:p w:rsidR="008B5DED" w:rsidRPr="008B5DED" w:rsidRDefault="008B5DED" w:rsidP="008B5DED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pict>
                      <v:rect id="_x0000_i1025" style="width:0;height:2.25pt" o:hralign="center" o:hrstd="t" o:hrnoshade="t" o:hr="t" fillcolor="#3f8080" stroked="f"/>
                    </w:pict>
                  </w:r>
                </w:p>
              </w:tc>
            </w:tr>
            <w:tr w:rsidR="008B5DED" w:rsidRPr="008B5DE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B5DED" w:rsidRPr="008B5DED" w:rsidRDefault="008B5DED" w:rsidP="008B5DED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2019年12月苏州大学博、硕士学位论文提交工作即将开展，请本批次毕业的各院（系、所、中心）博士、硕士研究生，学位论文答辩通过后，在规定时间内向图书馆提交论文，包括电子版学位论文提交和纸质版论文的留存。为学位论文提交工作有序进行，现将具体事宜通知如下：</w:t>
                  </w:r>
                </w:p>
                <w:p w:rsidR="008B5DED" w:rsidRPr="008B5DED" w:rsidRDefault="008B5DED" w:rsidP="008B5DED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</w:t>
                  </w:r>
                  <w:r w:rsidRPr="008B5DED">
                    <w:rPr>
                      <w:rFonts w:ascii="仿宋" w:eastAsia="仿宋" w:hAnsi="仿宋" w:cs="仿宋" w:hint="eastAsia"/>
                      <w:color w:val="000000"/>
                      <w:kern w:val="0"/>
                      <w:sz w:val="30"/>
                      <w:szCs w:val="30"/>
                    </w:rPr>
                    <w:t xml:space="preserve"> 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一、提交对象: 2019年12月授予学位的毕业研究生。</w:t>
                  </w: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</w:t>
                  </w:r>
                  <w:r w:rsidRPr="008B5DED">
                    <w:rPr>
                      <w:rFonts w:ascii="仿宋" w:eastAsia="仿宋" w:hAnsi="仿宋" w:cs="仿宋" w:hint="eastAsia"/>
                      <w:color w:val="000000"/>
                      <w:kern w:val="0"/>
                      <w:sz w:val="30"/>
                      <w:szCs w:val="30"/>
                    </w:rPr>
                    <w:br/>
                  </w: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二、提交时间：2019年12月14日—2019年12月31日。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br/>
                  </w: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三、您提交的学位论文必须是已经通过答辩且终审合格的论文。</w:t>
                  </w:r>
                </w:p>
                <w:p w:rsidR="008B5DED" w:rsidRPr="008B5DED" w:rsidRDefault="008B5DED" w:rsidP="008B5DED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lastRenderedPageBreak/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0"/>
                    </w:rPr>
                    <w:t>电子版学位论文的提交：</w:t>
                  </w:r>
                </w:p>
                <w:p w:rsidR="008B5DED" w:rsidRPr="008B5DED" w:rsidRDefault="008B5DED" w:rsidP="008B5DED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0"/>
                    </w:rPr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请各位同学根据“苏州大学博士、硕士学位论文提交规定”（详见附件一）将电子版学位论文（保密论文、</w:t>
                  </w:r>
                  <w:proofErr w:type="gramStart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只毕业</w:t>
                  </w:r>
                  <w:proofErr w:type="gramEnd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不授学位者除外）提交到图书馆学位论文数据库中（网址：</w:t>
                  </w:r>
                  <w:hyperlink r:id="rId4" w:history="1">
                    <w:r w:rsidRPr="008B5DED">
                      <w:rPr>
                        <w:rFonts w:ascii="仿宋" w:eastAsia="仿宋" w:hAnsi="仿宋" w:cs="宋体" w:hint="eastAsia"/>
                        <w:color w:val="000000"/>
                        <w:kern w:val="0"/>
                        <w:sz w:val="30"/>
                      </w:rPr>
                      <w:t>http://202.195.136.150/</w:t>
                    </w:r>
                  </w:hyperlink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；也可从图书馆主页进入）。登录</w:t>
                  </w:r>
                  <w:proofErr w:type="gramStart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帐号</w:t>
                  </w:r>
                  <w:proofErr w:type="gramEnd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、密码均为学号,同等学力硕士的</w:t>
                  </w:r>
                  <w:proofErr w:type="gramStart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帐号</w:t>
                  </w:r>
                  <w:proofErr w:type="gramEnd"/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和密码均为身份证号码。</w:t>
                  </w:r>
                </w:p>
                <w:p w:rsidR="008B5DED" w:rsidRPr="008B5DED" w:rsidRDefault="008B5DED" w:rsidP="008B5DED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  </w:t>
                  </w:r>
                  <w:r w:rsidRPr="008B5DED">
                    <w:rPr>
                      <w:rFonts w:ascii="仿宋" w:eastAsia="仿宋" w:hAnsi="仿宋" w:cs="仿宋" w:hint="eastAsia"/>
                      <w:kern w:val="0"/>
                      <w:sz w:val="30"/>
                      <w:szCs w:val="30"/>
                    </w:rPr>
                    <w:t xml:space="preserve"> </w:t>
                  </w:r>
                  <w:r w:rsidRPr="008B5DED">
                    <w:rPr>
                      <w:rFonts w:ascii="仿宋" w:eastAsia="仿宋" w:hAnsi="仿宋" w:cs="宋体" w:hint="eastAsia"/>
                      <w:kern w:val="0"/>
                      <w:sz w:val="30"/>
                      <w:szCs w:val="30"/>
                    </w:rPr>
                    <w:t>独创性声明和授权页上应有导师和学生的手写签名。（将带有导师和学生签名的授权页和独创性声明，在拍照或扫描后以图片形式插入到封面页后面，或者单独制作PDF文件，在提交页面的对应栏目上传。两者选择其一即可。）</w:t>
                  </w:r>
                </w:p>
                <w:p w:rsidR="008B5DED" w:rsidRPr="008B5DED" w:rsidRDefault="008B5DED" w:rsidP="008B5DED">
                  <w:pPr>
                    <w:widowControl/>
                    <w:spacing w:before="100" w:beforeAutospacing="1" w:after="100" w:afterAutospacing="1" w:line="480" w:lineRule="auto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宋体" w:hint="eastAsia"/>
                      <w:color w:val="000000"/>
                      <w:kern w:val="0"/>
                      <w:sz w:val="30"/>
                      <w:szCs w:val="30"/>
                    </w:rPr>
                    <w:t>保密学位论文：需经审批通过《苏州大学研究生学位论文保密申请表》，无需提交电子文档。凭《苏州大学研究生学位论文保密申请表》和《苏州大学研究生保密学位论文归档回执》分别至研究生院和档案馆办理学位论文归档手续。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 w:hint="eastAsia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lastRenderedPageBreak/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b/>
                      <w:bCs/>
                      <w:kern w:val="0"/>
                      <w:sz w:val="30"/>
                    </w:rPr>
                    <w:t>纸质版论文的留存：</w:t>
                  </w: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授予学位的毕业生（保密论文、</w:t>
                  </w:r>
                  <w:proofErr w:type="gramStart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只毕业</w:t>
                  </w:r>
                  <w:proofErr w:type="gramEnd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不授学位者除外）至印刷厂递交</w:t>
                  </w:r>
                  <w:proofErr w:type="gramStart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最终版</w:t>
                  </w:r>
                  <w:proofErr w:type="gramEnd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学位论文后（博士:人文社科类留存6本，自然科学类留存5本；硕士：人文社科类留存5本，自然科学类留存4本），印刷厂会将留存名单送交至图书馆统一在学生离校系统内标注。同等学力学生无学号不能使用苏州大学离校系统，故需在“苏州大学研究生学位论文留存证明”（见附件二，可下载打印）上盖章，携凭此证明和研究生离校</w:t>
                  </w:r>
                  <w:proofErr w:type="gramStart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手续单至图书馆</w:t>
                  </w:r>
                  <w:proofErr w:type="gramEnd"/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（任何校区的图书馆借书处）盖章。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  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四、电子版论文审核周期为3个工作日（逢周末顺延）。图书馆在确认纸质版论文已留存印刷厂，非保密电子版论文已提交并通过审核，方可办理毕业生相关离校手续。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kern w:val="0"/>
                      <w:sz w:val="30"/>
                      <w:szCs w:val="30"/>
                    </w:rPr>
                    <w:t>注意:图书馆不提供专用电脑供大家提交电子版论文，请您远程提交！同时，为方便同等学力硕士下载研究生离校手续单，我们已将其在附件中上传，有需要的同学请自行下载。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lastRenderedPageBreak/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*</w:t>
                  </w:r>
                  <w:r w:rsidRPr="008B5DED">
                    <w:rPr>
                      <w:rFonts w:ascii="Calibri" w:eastAsia="仿宋" w:hAnsi="Calibri" w:cs="Times New Roman"/>
                      <w:color w:val="000000"/>
                      <w:kern w:val="0"/>
                      <w:sz w:val="30"/>
                      <w:szCs w:val="30"/>
                    </w:rPr>
                    <w:t>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在提交论文过程中,如遇到“保存提交按键”灰化的情况，可能是浏览器安全级别设置太高，无法弹出对话框导致的，请更换浏览器或电脑尝试。推荐使用火狐浏览器提交。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工作时间：星期一～星期五（上午：8:00---11:30下午：13:30—17:00）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工作地点：本部图书馆四</w:t>
                  </w:r>
                  <w:proofErr w:type="gramStart"/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楼资源</w:t>
                  </w:r>
                  <w:proofErr w:type="gramEnd"/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建设部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color w:val="000000"/>
                      <w:kern w:val="0"/>
                      <w:sz w:val="30"/>
                      <w:szCs w:val="30"/>
                    </w:rPr>
                    <w:t>    </w:t>
                  </w:r>
                  <w:r w:rsidRPr="008B5DED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0"/>
                      <w:szCs w:val="30"/>
                    </w:rPr>
                    <w:t>咨询电话：65156047</w:t>
                  </w:r>
                </w:p>
                <w:p w:rsidR="008B5DED" w:rsidRPr="008B5DED" w:rsidRDefault="008B5DED" w:rsidP="008B5DED">
                  <w:pPr>
                    <w:widowControl/>
                    <w:shd w:val="clear" w:color="auto" w:fill="FFFFFF"/>
                    <w:spacing w:line="315" w:lineRule="atLeast"/>
                    <w:rPr>
                      <w:rFonts w:ascii="Times New Roman" w:eastAsia="仿宋_GB2312" w:hAnsi="Times New Roman" w:cs="Times New Roman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</w:t>
                  </w:r>
                </w:p>
                <w:p w:rsidR="008B5DED" w:rsidRPr="008B5DED" w:rsidRDefault="008B5DED" w:rsidP="008B5DED">
                  <w:pPr>
                    <w:widowControl/>
                    <w:spacing w:line="360" w:lineRule="atLeast"/>
                    <w:rPr>
                      <w:rFonts w:ascii="等线" w:eastAsia="等线" w:hAnsi="宋体" w:cs="宋体"/>
                      <w:kern w:val="0"/>
                      <w:szCs w:val="21"/>
                    </w:rPr>
                  </w:pPr>
                  <w:r w:rsidRPr="008B5DED">
                    <w:rPr>
                      <w:rFonts w:ascii="宋体" w:eastAsia="宋体" w:hAnsi="宋体" w:cs="宋体" w:hint="eastAsia"/>
                      <w:kern w:val="0"/>
                      <w:sz w:val="30"/>
                      <w:szCs w:val="30"/>
                    </w:rPr>
                    <w:t> </w:t>
                  </w:r>
                </w:p>
                <w:p w:rsidR="008B5DED" w:rsidRPr="008B5DED" w:rsidRDefault="008B5DED" w:rsidP="008B5DED">
                  <w:pPr>
                    <w:widowControl/>
                    <w:spacing w:line="360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B5DED" w:rsidRPr="008B5DE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"/>
                    <w:gridCol w:w="585"/>
                    <w:gridCol w:w="630"/>
                    <w:gridCol w:w="780"/>
                    <w:gridCol w:w="285"/>
                    <w:gridCol w:w="225"/>
                    <w:gridCol w:w="66"/>
                  </w:tblGrid>
                  <w:tr w:rsidR="008B5DED" w:rsidRPr="008B5DED" w:rsidTr="008B5DED">
                    <w:trPr>
                      <w:trHeight w:val="18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2" name="图片 2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hyperlink r:id="rId6" w:tooltip="点击下载" w:history="1">
                          <w:r w:rsidRPr="008B5DED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8"/>
                            </w:rPr>
                            <w:t>附件一.doc</w:t>
                          </w:r>
                        </w:hyperlink>
                      </w:p>
                    </w:tc>
                    <w:tc>
                      <w:tcPr>
                        <w:tcW w:w="60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263.0K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B5DED" w:rsidRPr="008B5DED" w:rsidTr="008B5DED">
                    <w:trPr>
                      <w:trHeight w:val="18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3" name="图片 3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hyperlink r:id="rId7" w:tooltip="点击下载" w:history="1">
                          <w:r w:rsidRPr="008B5DED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8"/>
                            </w:rPr>
                            <w:t>附件二.doc</w:t>
                          </w:r>
                        </w:hyperlink>
                      </w:p>
                    </w:tc>
                    <w:tc>
                      <w:tcPr>
                        <w:tcW w:w="60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32.5K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B5DED" w:rsidRPr="008B5DED" w:rsidTr="008B5DED">
                    <w:trPr>
                      <w:trHeight w:val="18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4" name="图片 4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hyperlink r:id="rId8" w:tooltip="点击下载" w:history="1">
                          <w:r w:rsidRPr="008B5DED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8"/>
                            </w:rPr>
                            <w:t>研究生离校手续单.doc</w:t>
                          </w:r>
                        </w:hyperlink>
                      </w:p>
                    </w:tc>
                    <w:tc>
                      <w:tcPr>
                        <w:tcW w:w="60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36.5K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B5DED" w:rsidRPr="008B5DED" w:rsidRDefault="008B5DED" w:rsidP="008B5DE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</w:tr>
            <w:tr w:rsidR="008B5DED" w:rsidRPr="008B5DE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  <w:gridCol w:w="6"/>
                  </w:tblGrid>
                  <w:tr w:rsidR="008B5DED" w:rsidRPr="008B5D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B5DED" w:rsidRPr="008B5DED" w:rsidRDefault="008B5DED" w:rsidP="008B5DED">
                  <w:pPr>
                    <w:widowControl/>
                    <w:jc w:val="left"/>
                    <w:rPr>
                      <w:rFonts w:ascii="仿宋_GB2312" w:eastAsia="仿宋_GB2312" w:hAnsi="宋体" w:cs="宋体"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8"/>
                  </w:tblGrid>
                  <w:tr w:rsidR="008B5DED" w:rsidRPr="008B5D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spacing w:line="360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研究生院</w:t>
                        </w: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br/>
                          <w:t>图书馆</w:t>
                        </w:r>
                      </w:p>
                    </w:tc>
                  </w:tr>
                  <w:tr w:rsidR="008B5DED" w:rsidRPr="008B5DE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5DED" w:rsidRPr="008B5DED" w:rsidRDefault="008B5DED" w:rsidP="008B5DED">
                        <w:pPr>
                          <w:widowControl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B5DED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2019-12-13 17:30:31</w:t>
                        </w:r>
                      </w:p>
                    </w:tc>
                  </w:tr>
                </w:tbl>
                <w:p w:rsidR="008B5DED" w:rsidRPr="008B5DED" w:rsidRDefault="008B5DED" w:rsidP="008B5DED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B5DED" w:rsidRPr="008B5DED" w:rsidRDefault="008B5DED" w:rsidP="008B5DE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C47263" w:rsidRDefault="003C58B5"/>
    <w:sectPr w:rsidR="00C47263" w:rsidSect="008B5D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DED"/>
    <w:rsid w:val="002149C9"/>
    <w:rsid w:val="003C58B5"/>
    <w:rsid w:val="008B5DED"/>
    <w:rsid w:val="00D027B5"/>
    <w:rsid w:val="00DA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DED"/>
    <w:rPr>
      <w:b/>
      <w:bCs/>
    </w:rPr>
  </w:style>
  <w:style w:type="paragraph" w:styleId="a4">
    <w:name w:val="Normal (Web)"/>
    <w:basedOn w:val="a"/>
    <w:uiPriority w:val="99"/>
    <w:semiHidden/>
    <w:unhideWhenUsed/>
    <w:rsid w:val="008B5D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B5DED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B5DE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B5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7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202.195.136.15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2019-12-16T01:17:00Z</dcterms:created>
  <dcterms:modified xsi:type="dcterms:W3CDTF">2019-12-16T01:17:00Z</dcterms:modified>
</cp:coreProperties>
</file>