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会计信息系统</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cs="黑体"/>
                <w:b/>
                <w:bCs/>
              </w:rPr>
            </w:pPr>
            <w:r>
              <w:rPr>
                <w:rFonts w:hint="eastAsia" w:ascii="宋体" w:hAnsi="宋体" w:eastAsia="宋体" w:cs="黑体"/>
                <w:b/>
                <w:bCs/>
              </w:rPr>
              <w:t>英文名称</w:t>
            </w:r>
          </w:p>
        </w:tc>
        <w:tc>
          <w:tcPr>
            <w:tcW w:w="3685" w:type="dxa"/>
            <w:vAlign w:val="center"/>
          </w:tcPr>
          <w:p>
            <w:pPr>
              <w:keepNext w:val="0"/>
              <w:keepLines w:val="0"/>
              <w:suppressLineNumbers w:val="0"/>
              <w:spacing w:before="156" w:beforeLines="50" w:beforeAutospacing="0" w:after="156" w:afterLines="50" w:afterAutospacing="0"/>
              <w:ind w:left="0" w:right="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Accounting Information System</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keepNext w:val="0"/>
              <w:keepLines w:val="0"/>
              <w:suppressLineNumbers w:val="0"/>
              <w:spacing w:before="156" w:beforeLines="50" w:beforeAutospacing="0" w:after="156" w:afterLines="5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ACCO2032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cs="黑体"/>
                <w:b/>
                <w:bCs/>
              </w:rPr>
            </w:pPr>
            <w:r>
              <w:rPr>
                <w:rFonts w:hint="eastAsia" w:ascii="宋体" w:hAnsi="宋体" w:eastAsia="宋体" w:cs="黑体"/>
                <w:b/>
                <w:bCs/>
              </w:rPr>
              <w:t>课程性质</w:t>
            </w:r>
          </w:p>
        </w:tc>
        <w:tc>
          <w:tcPr>
            <w:tcW w:w="3685" w:type="dxa"/>
            <w:vAlign w:val="center"/>
          </w:tcPr>
          <w:p>
            <w:pPr>
              <w:keepNext w:val="0"/>
              <w:keepLines w:val="0"/>
              <w:suppressLineNumbers w:val="0"/>
              <w:spacing w:before="156" w:beforeLines="50" w:beforeAutospacing="0" w:after="156" w:afterLines="50" w:afterAutospacing="0"/>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专业必修课程</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keepNext w:val="0"/>
              <w:keepLines w:val="0"/>
              <w:suppressLineNumbers w:val="0"/>
              <w:spacing w:before="156" w:beforeLines="50" w:beforeAutospacing="0" w:after="156" w:afterLines="5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会计学</w:t>
            </w:r>
            <w:bookmarkStart w:id="0" w:name="_GoBack"/>
            <w:bookmarkEnd w:id="0"/>
            <w:r>
              <w:rPr>
                <w:rFonts w:hint="eastAsia" w:ascii="宋体" w:hAnsi="宋体" w:eastAsia="宋体" w:cs="宋体"/>
                <w:sz w:val="21"/>
                <w:szCs w:val="21"/>
                <w:lang w:val="en-US" w:eastAsia="zh-CN"/>
              </w:rPr>
              <w:t>专业、财务管理专业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cs="黑体"/>
                <w:b/>
                <w:bCs/>
              </w:rPr>
            </w:pPr>
            <w:r>
              <w:rPr>
                <w:rFonts w:hint="eastAsia" w:ascii="宋体" w:hAnsi="宋体" w:eastAsia="宋体" w:cs="黑体"/>
                <w:b/>
                <w:bCs/>
              </w:rPr>
              <w:t>学   分</w:t>
            </w:r>
          </w:p>
        </w:tc>
        <w:tc>
          <w:tcPr>
            <w:tcW w:w="3685" w:type="dxa"/>
            <w:vAlign w:val="center"/>
          </w:tcPr>
          <w:p>
            <w:pPr>
              <w:keepNext w:val="0"/>
              <w:keepLines w:val="0"/>
              <w:suppressLineNumbers w:val="0"/>
              <w:spacing w:before="156" w:beforeLines="50" w:beforeAutospacing="0" w:after="156" w:afterLines="5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keepNext w:val="0"/>
              <w:keepLines w:val="0"/>
              <w:suppressLineNumbers w:val="0"/>
              <w:spacing w:before="156" w:beforeLines="50" w:beforeAutospacing="0" w:after="156" w:afterLines="5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cs="黑体"/>
                <w:b/>
                <w:bCs/>
              </w:rPr>
            </w:pPr>
            <w:r>
              <w:rPr>
                <w:rFonts w:hint="eastAsia" w:ascii="宋体" w:hAnsi="宋体" w:eastAsia="宋体" w:cs="黑体"/>
                <w:b/>
                <w:bCs/>
              </w:rPr>
              <w:t>主讲教师</w:t>
            </w:r>
          </w:p>
        </w:tc>
        <w:tc>
          <w:tcPr>
            <w:tcW w:w="3685" w:type="dxa"/>
            <w:vAlign w:val="center"/>
          </w:tcPr>
          <w:p>
            <w:pPr>
              <w:keepNext w:val="0"/>
              <w:keepLines w:val="0"/>
              <w:suppressLineNumbers w:val="0"/>
              <w:spacing w:before="156" w:beforeLines="50" w:beforeAutospacing="0" w:after="156" w:afterLines="50" w:afterAutospacing="0"/>
              <w:ind w:left="0" w:right="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倪丹悦</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keepNext w:val="0"/>
              <w:keepLines w:val="0"/>
              <w:suppressLineNumbers w:val="0"/>
              <w:spacing w:before="156" w:beforeLines="50" w:beforeAutospacing="0" w:after="156" w:afterLines="5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cs="黑体"/>
                <w:b/>
                <w:bCs/>
              </w:rPr>
            </w:pPr>
            <w:r>
              <w:rPr>
                <w:rFonts w:hint="eastAsia" w:ascii="宋体" w:hAnsi="宋体" w:eastAsia="宋体" w:cs="黑体"/>
                <w:b/>
                <w:bCs/>
              </w:rPr>
              <w:t>指定教材</w:t>
            </w:r>
          </w:p>
        </w:tc>
        <w:tc>
          <w:tcPr>
            <w:tcW w:w="7563" w:type="dxa"/>
            <w:gridSpan w:val="3"/>
            <w:vAlign w:val="center"/>
          </w:tcPr>
          <w:p>
            <w:pPr>
              <w:keepNext w:val="0"/>
              <w:keepLines w:val="0"/>
              <w:suppressLineNumbers w:val="0"/>
              <w:spacing w:before="156" w:beforeLines="50" w:beforeAutospacing="0" w:after="156" w:afterLines="5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傅仕伟、杨兰、郑菁，《业财一体化实验教程——基于金蝶云星空V7.5》（第1版），清华大学出版社，2023年</w:t>
            </w:r>
          </w:p>
        </w:tc>
      </w:tr>
    </w:tbl>
    <w:p>
      <w:pPr>
        <w:pStyle w:val="2"/>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2"/>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cs="宋体"/>
          <w:lang w:eastAsia="zh-CN"/>
        </w:rPr>
      </w:pPr>
      <w:r>
        <w:rPr>
          <w:rFonts w:hint="eastAsia" w:hAnsi="宋体" w:cs="宋体"/>
          <w:lang w:eastAsia="zh-CN"/>
        </w:rPr>
        <w:t>《</w:t>
      </w:r>
      <w:r>
        <w:rPr>
          <w:rFonts w:hint="eastAsia" w:hAnsi="宋体" w:cs="宋体"/>
          <w:lang w:val="en-US" w:eastAsia="zh-CN"/>
        </w:rPr>
        <w:t>会计信息系统</w:t>
      </w:r>
      <w:r>
        <w:rPr>
          <w:rFonts w:hint="eastAsia" w:hAnsi="宋体" w:cs="宋体"/>
          <w:lang w:eastAsia="zh-CN"/>
        </w:rPr>
        <w:t>》是一门应用型很强的课程，培养学生从企业业务的角度去理解企业的财务核算和财务管理，让学生掌握业财税一体化的理论知识和业财税信息化软件的操作能力，希望通过</w:t>
      </w:r>
      <w:r>
        <w:rPr>
          <w:rFonts w:hint="eastAsia" w:hAnsi="宋体" w:cs="宋体"/>
          <w:lang w:val="en-US" w:eastAsia="zh-CN"/>
        </w:rPr>
        <w:t>本</w:t>
      </w:r>
      <w:r>
        <w:rPr>
          <w:rFonts w:hint="eastAsia" w:hAnsi="宋体" w:cs="宋体"/>
          <w:lang w:eastAsia="zh-CN"/>
        </w:rPr>
        <w:t>课程，为学生业财税一体化实践能力的培养和综合素质的提升奠定基础。</w:t>
      </w:r>
    </w:p>
    <w:p>
      <w:pPr>
        <w:pStyle w:val="2"/>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2"/>
        <w:numPr>
          <w:ilvl w:val="0"/>
          <w:numId w:val="0"/>
        </w:numPr>
        <w:spacing w:before="156" w:beforeLines="50" w:after="156" w:afterLines="50"/>
        <w:rPr>
          <w:rFonts w:hint="eastAsia" w:hAnsi="宋体" w:eastAsia="宋体" w:cs="宋体"/>
          <w:b/>
          <w:lang w:eastAsia="zh-CN"/>
        </w:rPr>
      </w:pPr>
      <w:r>
        <w:rPr>
          <w:rFonts w:hint="eastAsia" w:hAnsi="宋体" w:cs="宋体"/>
          <w:b/>
          <w:lang w:val="en-US" w:eastAsia="zh-CN"/>
        </w:rPr>
        <w:t xml:space="preserve">      </w:t>
      </w:r>
      <w:r>
        <w:rPr>
          <w:rFonts w:hint="eastAsia" w:hAnsi="宋体" w:cs="宋体"/>
          <w:b/>
        </w:rPr>
        <w:t>课程目标</w:t>
      </w:r>
      <w:r>
        <w:rPr>
          <w:rFonts w:hint="eastAsia" w:hAnsi="宋体" w:cs="宋体"/>
          <w:b/>
          <w:lang w:val="en-US" w:eastAsia="zh-CN"/>
        </w:rPr>
        <w:t>1</w:t>
      </w:r>
      <w:r>
        <w:rPr>
          <w:rFonts w:hint="eastAsia" w:hAnsi="宋体" w:cs="宋体"/>
          <w:b/>
        </w:rPr>
        <w:t>：</w:t>
      </w:r>
      <w:r>
        <w:rPr>
          <w:rFonts w:hint="eastAsia" w:hAnsi="宋体" w:cs="宋体"/>
          <w:b/>
          <w:lang w:val="en-US" w:eastAsia="zh-CN"/>
        </w:rPr>
        <w:t>帮助学生</w:t>
      </w:r>
      <w:r>
        <w:rPr>
          <w:rFonts w:hint="eastAsia" w:hAnsi="宋体" w:cs="宋体"/>
          <w:b/>
          <w:lang w:eastAsia="zh-CN"/>
        </w:rPr>
        <w:t>掌握业财税一体化信息化软件的操作能力，为学生的专业竞争力的培养和后续职业生涯的发展打下良好的基础。</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1</w:t>
      </w:r>
      <w:r>
        <w:rPr>
          <w:rFonts w:hint="eastAsia" w:hAnsi="宋体" w:cs="宋体"/>
        </w:rPr>
        <w:t>．</w:t>
      </w:r>
      <w:r>
        <w:rPr>
          <w:rFonts w:hint="eastAsia" w:hAnsi="宋体" w:cs="宋体"/>
          <w:lang w:val="en-US" w:eastAsia="zh-CN"/>
        </w:rPr>
        <w:t>1了解计算机技术和互联网技术在会计信息系统中的应用</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1</w:t>
      </w:r>
      <w:r>
        <w:rPr>
          <w:rFonts w:hint="eastAsia" w:hAnsi="宋体" w:cs="宋体"/>
        </w:rPr>
        <w:t>．2</w:t>
      </w:r>
      <w:r>
        <w:rPr>
          <w:rFonts w:hint="eastAsia" w:hAnsi="宋体" w:cs="宋体"/>
          <w:lang w:val="en-US" w:eastAsia="zh-CN"/>
        </w:rPr>
        <w:t>掌握金蝶云星空平台的操作和使用</w:t>
      </w:r>
    </w:p>
    <w:p>
      <w:pPr>
        <w:pStyle w:val="2"/>
        <w:spacing w:before="156" w:beforeLines="50" w:after="156" w:afterLines="50"/>
        <w:ind w:firstLine="422" w:firstLineChars="200"/>
        <w:rPr>
          <w:rFonts w:hint="eastAsia" w:hAnsi="宋体" w:eastAsia="宋体" w:cs="宋体"/>
          <w:b/>
          <w:lang w:eastAsia="zh-CN"/>
        </w:rPr>
      </w:pPr>
      <w:r>
        <w:rPr>
          <w:rFonts w:hint="eastAsia" w:hAnsi="宋体" w:cs="宋体"/>
          <w:b/>
        </w:rPr>
        <w:t>课程目标</w:t>
      </w:r>
      <w:r>
        <w:rPr>
          <w:rFonts w:hint="eastAsia" w:hAnsi="宋体" w:cs="宋体"/>
          <w:b/>
          <w:lang w:val="en-US" w:eastAsia="zh-CN"/>
        </w:rPr>
        <w:t>2</w:t>
      </w:r>
      <w:r>
        <w:rPr>
          <w:rFonts w:hint="eastAsia" w:hAnsi="宋体" w:cs="宋体"/>
          <w:b/>
        </w:rPr>
        <w:t>：</w:t>
      </w:r>
      <w:r>
        <w:rPr>
          <w:rFonts w:hint="eastAsia" w:hAnsi="宋体" w:cs="宋体"/>
          <w:b/>
          <w:lang w:eastAsia="zh-CN"/>
        </w:rPr>
        <w:t>培养学生从企业业务角度去理解企业的财务核算和财务管理，</w:t>
      </w:r>
      <w:r>
        <w:rPr>
          <w:rFonts w:hint="eastAsia" w:hAnsi="宋体" w:cs="宋体"/>
          <w:b/>
          <w:lang w:val="en-US" w:eastAsia="zh-CN"/>
        </w:rPr>
        <w:t>提升学生</w:t>
      </w:r>
      <w:r>
        <w:rPr>
          <w:rFonts w:hint="eastAsia" w:hAnsi="宋体" w:cs="宋体"/>
          <w:b/>
          <w:lang w:eastAsia="zh-CN"/>
        </w:rPr>
        <w:t>正确描述企业会计数据和业务流程处理办法</w:t>
      </w:r>
      <w:r>
        <w:rPr>
          <w:rFonts w:hint="eastAsia" w:hAnsi="宋体" w:cs="宋体"/>
          <w:b/>
          <w:lang w:val="en-US" w:eastAsia="zh-CN"/>
        </w:rPr>
        <w:t>的能力</w:t>
      </w:r>
      <w:r>
        <w:rPr>
          <w:rFonts w:hint="eastAsia" w:hAnsi="宋体" w:cs="宋体"/>
          <w:b/>
          <w:lang w:eastAsia="zh-CN"/>
        </w:rPr>
        <w:t>。</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2</w:t>
      </w:r>
      <w:r>
        <w:rPr>
          <w:rFonts w:hint="eastAsia" w:hAnsi="宋体" w:cs="宋体"/>
        </w:rPr>
        <w:t>．1</w:t>
      </w:r>
      <w:r>
        <w:rPr>
          <w:rFonts w:hint="eastAsia" w:hAnsi="宋体" w:cs="宋体"/>
          <w:lang w:val="en-US" w:eastAsia="zh-CN"/>
        </w:rPr>
        <w:t>理解企业采购、销售、收付款等业务流程</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2</w:t>
      </w:r>
      <w:r>
        <w:rPr>
          <w:rFonts w:hint="eastAsia" w:hAnsi="宋体" w:cs="宋体"/>
        </w:rPr>
        <w:t>．2</w:t>
      </w:r>
      <w:r>
        <w:rPr>
          <w:rFonts w:hint="eastAsia" w:hAnsi="宋体" w:cs="宋体"/>
          <w:lang w:val="en-US" w:eastAsia="zh-CN"/>
        </w:rPr>
        <w:t>熟悉会计数据在各项业务流程中的生成</w:t>
      </w:r>
    </w:p>
    <w:p>
      <w:pPr>
        <w:pStyle w:val="2"/>
        <w:numPr>
          <w:ilvl w:val="0"/>
          <w:numId w:val="1"/>
        </w:numPr>
        <w:spacing w:before="156" w:beforeLines="50" w:after="156" w:afterLines="50"/>
        <w:ind w:firstLine="480" w:firstLineChars="200"/>
        <w:jc w:val="left"/>
        <w:rPr>
          <w:rFonts w:hint="eastAsia"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131"/>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黑体" w:hAnsi="宋体"/>
                <w:b/>
                <w:bCs/>
                <w:szCs w:val="21"/>
              </w:rPr>
            </w:pPr>
            <w:r>
              <w:rPr>
                <w:rFonts w:hint="eastAsia" w:ascii="黑体" w:hAnsi="宋体"/>
                <w:b/>
                <w:bCs/>
                <w:szCs w:val="21"/>
              </w:rPr>
              <w:t>课程目标</w:t>
            </w:r>
          </w:p>
        </w:tc>
        <w:tc>
          <w:tcPr>
            <w:tcW w:w="1617" w:type="dxa"/>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cs="宋体"/>
                <w:b/>
              </w:rPr>
            </w:pPr>
            <w:r>
              <w:rPr>
                <w:rFonts w:hint="eastAsia" w:hAnsi="宋体" w:cs="宋体"/>
                <w:b/>
              </w:rPr>
              <w:t>课程子目标</w:t>
            </w:r>
          </w:p>
        </w:tc>
        <w:tc>
          <w:tcPr>
            <w:tcW w:w="3131"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黑体" w:hAnsi="宋体"/>
                <w:b/>
                <w:bCs/>
                <w:szCs w:val="21"/>
              </w:rPr>
            </w:pPr>
            <w:r>
              <w:rPr>
                <w:rFonts w:hint="eastAsia" w:ascii="黑体" w:hAnsi="宋体"/>
                <w:b/>
                <w:bCs/>
                <w:szCs w:val="21"/>
              </w:rPr>
              <w:t>对应课程内容</w:t>
            </w:r>
          </w:p>
        </w:tc>
        <w:tc>
          <w:tcPr>
            <w:tcW w:w="3017"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cs="宋体"/>
                <w:szCs w:val="21"/>
              </w:rPr>
            </w:pPr>
            <w:r>
              <w:rPr>
                <w:rFonts w:hint="eastAsia" w:hAnsi="宋体" w:cs="宋体"/>
                <w:szCs w:val="21"/>
              </w:rPr>
              <w:t>课程目标1</w:t>
            </w:r>
          </w:p>
        </w:tc>
        <w:tc>
          <w:tcPr>
            <w:tcW w:w="1617"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.1</w:t>
            </w:r>
          </w:p>
        </w:tc>
        <w:tc>
          <w:tcPr>
            <w:tcW w:w="3131" w:type="dxa"/>
            <w:vAlign w:val="center"/>
          </w:tcPr>
          <w:p>
            <w:pPr>
              <w:pStyle w:val="2"/>
              <w:keepNext w:val="0"/>
              <w:keepLines w:val="0"/>
              <w:suppressLineNumbers w:val="0"/>
              <w:spacing w:before="156" w:beforeLines="50" w:beforeAutospacing="0" w:after="156" w:afterLines="50" w:afterAutospacing="0"/>
              <w:ind w:left="0" w:right="0"/>
              <w:jc w:val="both"/>
              <w:rPr>
                <w:rFonts w:hint="eastAsia" w:ascii="宋体" w:hAnsi="宋体" w:eastAsia="宋体" w:cs="宋体"/>
                <w:kern w:val="2"/>
                <w:sz w:val="21"/>
                <w:szCs w:val="20"/>
                <w:lang w:val="en-US" w:eastAsia="zh-CN" w:bidi="ar-SA"/>
              </w:rPr>
            </w:pPr>
            <w:r>
              <w:rPr>
                <w:rFonts w:hint="eastAsia" w:hAnsi="宋体" w:cs="宋体"/>
                <w:lang w:val="en-US" w:eastAsia="zh-CN"/>
              </w:rPr>
              <w:t>计算机技术和互联网技术在会计信息系统中的应用</w:t>
            </w:r>
          </w:p>
        </w:tc>
        <w:tc>
          <w:tcPr>
            <w:tcW w:w="30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掌握扎实的专业知识；具有较强的沟通能力、团队协作能力和管理决策能力；具有社会责任感和会计职业道德；具有创新和自主学习的意识。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02" w:type="dxa"/>
            <w:vMerge w:val="continue"/>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cs="宋体"/>
                <w:szCs w:val="21"/>
              </w:rPr>
            </w:pPr>
          </w:p>
        </w:tc>
        <w:tc>
          <w:tcPr>
            <w:tcW w:w="1617"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3131" w:type="dxa"/>
            <w:vAlign w:val="center"/>
          </w:tcPr>
          <w:p>
            <w:pPr>
              <w:pStyle w:val="2"/>
              <w:keepNext w:val="0"/>
              <w:keepLines w:val="0"/>
              <w:suppressLineNumbers w:val="0"/>
              <w:spacing w:before="156" w:beforeLines="50" w:beforeAutospacing="0" w:after="156" w:afterLines="50" w:afterAutospacing="0"/>
              <w:ind w:left="0" w:right="0"/>
              <w:jc w:val="both"/>
              <w:rPr>
                <w:rFonts w:hint="eastAsia" w:ascii="黑体" w:hAnsi="宋体" w:eastAsia="宋体" w:cs="Times New Roman"/>
                <w:b/>
                <w:bCs/>
                <w:kern w:val="2"/>
                <w:sz w:val="21"/>
                <w:szCs w:val="21"/>
                <w:lang w:val="en-US" w:eastAsia="zh-CN" w:bidi="ar-SA"/>
              </w:rPr>
            </w:pPr>
            <w:r>
              <w:rPr>
                <w:rFonts w:hint="eastAsia" w:hAnsi="宋体" w:cs="宋体"/>
                <w:lang w:val="en-US" w:eastAsia="zh-CN"/>
              </w:rPr>
              <w:t>金蝶云星空平台的操作和使用</w:t>
            </w:r>
          </w:p>
        </w:tc>
        <w:tc>
          <w:tcPr>
            <w:tcW w:w="3017" w:type="dxa"/>
            <w:vAlign w:val="center"/>
          </w:tcPr>
          <w:p>
            <w:pPr>
              <w:keepNext w:val="0"/>
              <w:keepLines w:val="0"/>
              <w:suppressLineNumbers w:val="0"/>
              <w:spacing w:before="156" w:beforeLines="50" w:beforeAutospacing="0" w:after="156" w:afterLines="50" w:afterAutospacing="0"/>
              <w:ind w:left="0" w:right="0"/>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建立一套完整的知识体系和框架，培育科学精神，能够通过常识和科学思维方法进行独立思考；具备利用专业知识分析和解决会计实际问题的基本能力；具有创新和自主学习的意识。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cs="宋体"/>
                <w:szCs w:val="21"/>
              </w:rPr>
            </w:pPr>
            <w:r>
              <w:rPr>
                <w:rFonts w:hint="eastAsia" w:hAnsi="宋体" w:cs="宋体"/>
                <w:szCs w:val="21"/>
              </w:rPr>
              <w:t>课程目标2</w:t>
            </w:r>
          </w:p>
        </w:tc>
        <w:tc>
          <w:tcPr>
            <w:tcW w:w="1617"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3131" w:type="dxa"/>
            <w:vAlign w:val="center"/>
          </w:tcPr>
          <w:p>
            <w:pPr>
              <w:pStyle w:val="2"/>
              <w:keepNext w:val="0"/>
              <w:keepLines w:val="0"/>
              <w:suppressLineNumbers w:val="0"/>
              <w:spacing w:before="156" w:beforeLines="50" w:beforeAutospacing="0" w:after="156" w:afterLines="50" w:afterAutospacing="0"/>
              <w:ind w:left="0" w:right="0"/>
              <w:jc w:val="both"/>
              <w:rPr>
                <w:rFonts w:hint="eastAsia" w:ascii="宋体" w:hAnsi="宋体" w:eastAsia="宋体" w:cs="宋体"/>
                <w:kern w:val="2"/>
                <w:sz w:val="21"/>
                <w:szCs w:val="20"/>
                <w:lang w:val="en-US" w:eastAsia="zh-CN" w:bidi="ar-SA"/>
              </w:rPr>
            </w:pPr>
            <w:r>
              <w:rPr>
                <w:rFonts w:hint="eastAsia" w:hAnsi="宋体" w:cs="宋体"/>
                <w:lang w:val="en-US" w:eastAsia="zh-CN"/>
              </w:rPr>
              <w:t>企业采购、销售、收付款等业务流程</w:t>
            </w:r>
          </w:p>
        </w:tc>
        <w:tc>
          <w:tcPr>
            <w:tcW w:w="3017" w:type="dxa"/>
            <w:vAlign w:val="center"/>
          </w:tcPr>
          <w:p>
            <w:pPr>
              <w:keepNext w:val="0"/>
              <w:keepLines w:val="0"/>
              <w:suppressLineNumbers w:val="0"/>
              <w:spacing w:before="156" w:beforeLines="50" w:beforeAutospacing="0" w:after="156" w:afterLines="50" w:afterAutospacing="0"/>
              <w:ind w:left="0" w:right="0"/>
              <w:jc w:val="left"/>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2"/>
                <w:lang w:val="en-US" w:eastAsia="zh-CN" w:bidi="ar-SA"/>
              </w:rPr>
              <w:t>掌握扎实的专业知识；建立一套完整的知识体系和框架，培育科学精神，能够通过常识和科学思维方法进行独立思考；具备利用专业知识分析和解决会计实际问题的基本能力；具有社会责任感和会计职业道德。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cs="宋体"/>
                <w:szCs w:val="21"/>
              </w:rPr>
            </w:pPr>
          </w:p>
        </w:tc>
        <w:tc>
          <w:tcPr>
            <w:tcW w:w="1617" w:type="dxa"/>
            <w:vAlign w:val="center"/>
          </w:tcPr>
          <w:p>
            <w:pPr>
              <w:pStyle w:val="2"/>
              <w:keepNext w:val="0"/>
              <w:keepLines w:val="0"/>
              <w:suppressLineNumbers w:val="0"/>
              <w:spacing w:before="156" w:beforeLines="50" w:beforeAutospacing="0" w:after="156" w:afterLines="50" w:afterAutospacing="0"/>
              <w:ind w:left="0" w:right="0"/>
              <w:jc w:val="center"/>
              <w:rPr>
                <w:rFonts w:hint="default"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3131" w:type="dxa"/>
            <w:vAlign w:val="center"/>
          </w:tcPr>
          <w:p>
            <w:pPr>
              <w:pStyle w:val="2"/>
              <w:keepNext w:val="0"/>
              <w:keepLines w:val="0"/>
              <w:suppressLineNumbers w:val="0"/>
              <w:spacing w:before="156" w:beforeLines="50" w:beforeAutospacing="0" w:after="156" w:afterLines="50" w:afterAutospacing="0"/>
              <w:ind w:left="0" w:right="0"/>
              <w:jc w:val="both"/>
              <w:rPr>
                <w:rFonts w:hint="eastAsia" w:ascii="宋体" w:hAnsi="宋体" w:eastAsia="宋体" w:cs="宋体"/>
                <w:kern w:val="2"/>
                <w:sz w:val="21"/>
                <w:szCs w:val="20"/>
                <w:lang w:val="en-US" w:eastAsia="zh-CN" w:bidi="ar-SA"/>
              </w:rPr>
            </w:pPr>
            <w:r>
              <w:rPr>
                <w:rFonts w:hint="eastAsia" w:hAnsi="宋体" w:cs="宋体"/>
                <w:lang w:val="en-US" w:eastAsia="zh-CN"/>
              </w:rPr>
              <w:t>会计数据在各项业务流程中的生成</w:t>
            </w:r>
          </w:p>
        </w:tc>
        <w:tc>
          <w:tcPr>
            <w:tcW w:w="3017" w:type="dxa"/>
            <w:vAlign w:val="center"/>
          </w:tcPr>
          <w:p>
            <w:pPr>
              <w:keepNext w:val="0"/>
              <w:keepLines w:val="0"/>
              <w:suppressLineNumbers w:val="0"/>
              <w:spacing w:before="156" w:beforeLines="50" w:beforeAutospacing="0" w:after="156" w:afterLines="50" w:afterAutospacing="0"/>
              <w:ind w:left="0" w:right="0"/>
              <w:jc w:val="left"/>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2"/>
                <w:lang w:val="en-US" w:eastAsia="zh-CN" w:bidi="ar-SA"/>
              </w:rPr>
              <w:t>掌握扎实的专业知识；建立一套完整的知识体系和框架，培育科学精神，能够通过常识和科学思维方法进行独立思考；具有较强的沟通能力、团队协作能力和管理决策能力；具有创新和自主学习的意识。</w:t>
            </w:r>
          </w:p>
        </w:tc>
      </w:tr>
    </w:tbl>
    <w:p>
      <w:pPr>
        <w:widowControl/>
        <w:numPr>
          <w:ilvl w:val="0"/>
          <w:numId w:val="2"/>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p>
    <w:p>
      <w:pPr>
        <w:widowControl/>
        <w:numPr>
          <w:ilvl w:val="0"/>
          <w:numId w:val="0"/>
        </w:numPr>
        <w:spacing w:before="156" w:beforeLines="50" w:after="156" w:afterLines="50"/>
        <w:jc w:val="left"/>
        <w:rPr>
          <w:rFonts w:hint="default" w:eastAsia="黑体"/>
          <w:lang w:val="en-US" w:eastAsia="zh-CN"/>
        </w:rPr>
      </w:pP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lang w:val="en-US" w:eastAsia="zh-CN"/>
        </w:rPr>
        <w:tab/>
      </w: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系统管理</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：通过本章的学习，学生能够认识和熟悉</w:t>
      </w:r>
      <w:r>
        <w:rPr>
          <w:rFonts w:hint="eastAsia" w:ascii="宋体" w:hAnsi="宋体" w:eastAsia="宋体" w:cs="宋体"/>
          <w:color w:val="000000"/>
          <w:kern w:val="0"/>
          <w:szCs w:val="21"/>
          <w:lang w:val="en-US" w:eastAsia="zh-CN"/>
        </w:rPr>
        <w:t>金蝶云星空平台</w:t>
      </w:r>
      <w:r>
        <w:rPr>
          <w:rFonts w:hint="eastAsia" w:ascii="宋体" w:hAnsi="宋体" w:eastAsia="宋体" w:cs="宋体"/>
          <w:color w:val="000000"/>
          <w:kern w:val="0"/>
          <w:szCs w:val="21"/>
          <w:lang w:eastAsia="zh-CN"/>
        </w:rPr>
        <w:t>，能够对</w:t>
      </w:r>
      <w:r>
        <w:rPr>
          <w:rFonts w:hint="eastAsia" w:ascii="宋体" w:hAnsi="宋体" w:eastAsia="宋体" w:cs="宋体"/>
          <w:color w:val="000000"/>
          <w:kern w:val="0"/>
          <w:szCs w:val="21"/>
          <w:lang w:val="en-US" w:eastAsia="zh-CN"/>
        </w:rPr>
        <w:t>其</w:t>
      </w:r>
      <w:r>
        <w:rPr>
          <w:rFonts w:hint="eastAsia" w:ascii="宋体" w:hAnsi="宋体" w:eastAsia="宋体" w:cs="宋体"/>
          <w:color w:val="000000"/>
          <w:kern w:val="0"/>
          <w:szCs w:val="21"/>
          <w:lang w:eastAsia="zh-CN"/>
        </w:rPr>
        <w:t>进行系统管理，并具备对数据的编码能力和对</w:t>
      </w:r>
      <w:r>
        <w:rPr>
          <w:rFonts w:hint="eastAsia" w:ascii="宋体" w:hAnsi="宋体" w:eastAsia="宋体" w:cs="宋体"/>
          <w:color w:val="000000"/>
          <w:kern w:val="0"/>
          <w:szCs w:val="21"/>
          <w:lang w:val="en-US" w:eastAsia="zh-CN"/>
        </w:rPr>
        <w:t>软件平台</w:t>
      </w:r>
      <w:r>
        <w:rPr>
          <w:rFonts w:hint="eastAsia" w:ascii="宋体" w:hAnsi="宋体" w:eastAsia="宋体" w:cs="宋体"/>
          <w:color w:val="000000"/>
          <w:kern w:val="0"/>
          <w:szCs w:val="21"/>
          <w:lang w:eastAsia="zh-CN"/>
        </w:rPr>
        <w:t>的标准掌握。</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：组织性质、业务委托关系设置、基础资料控制策略设置。</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金蝶云星空产品安装；（2）数据中心的建立和维护；（3）组织机构的搭建；（4） 基础资料控制；（5）用户权限管理；（6）基础资料维护设置。</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实验</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完成个人账号下的实验要求。</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val="en-US" w:eastAsia="zh-CN"/>
        </w:rPr>
        <w:t>系统初始化</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：基本掌握系统基础资料搭建过程，财务系统各子系统初始化步骤和方法。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：参数设置、各子系统初始化方法。</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）基础资料设置、（</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）会计核算体系设置、（</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）账簿设置 、（</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eastAsia="zh-CN"/>
        </w:rPr>
        <w:t>）参数设置、（</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lang w:eastAsia="zh-CN"/>
        </w:rPr>
        <w:t>）总账初始化、（</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lang w:eastAsia="zh-CN"/>
        </w:rPr>
        <w:t>）出纳初始化、（</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lang w:eastAsia="zh-CN"/>
        </w:rPr>
        <w:t>）应收应付初始化、（</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lang w:eastAsia="zh-CN"/>
        </w:rPr>
        <w:t>）费用报销初始化、（</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lang w:eastAsia="zh-CN"/>
        </w:rPr>
        <w:t>）固定资产初始化、（</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库存系统初始化、（11）存货核算系统初始化</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实验</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完成个人账号下的实验要求。</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日常业务管理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从集团企业日常业务出发，让学生掌握不同业务场景下的采购和销售业务、生产领料业务、存货核算、员工报销、资产处理、资金管理等不同类型的业务处理流程和财务处理方法；让学生掌握集团企业不同业务的处理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：集团不同采购场景下的业务处理办法、集团不同销售场景下的业务处理办法、资金上划下拨、成本核算、资产处理。</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1）集中采购业务处理、（2）一般采购业务处理、（3）预付款采购业务处理、（4）采购退料业务处理、（5）集中销售业务处理、（6）预收定金销售业务处理、（7）生产领料业务处理、（8）员工报销、员工借款业务处理、（9）资产调拨业务处理、（10）资产盘点处置业务处理、（11）收付款业务处理、（12）票据处理、（13）资金上划下拨处理、（14）存货盘点业务处理、（15）结转入库处理、（16）计提税金业务处理。</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实验</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完成个人账号下的实验要求。</w:t>
      </w:r>
    </w:p>
    <w:p>
      <w:pPr>
        <w:widowControl/>
        <w:spacing w:before="156" w:beforeLines="50" w:after="156" w:afterLines="50"/>
        <w:ind w:firstLine="482" w:firstLineChars="200"/>
        <w:jc w:val="left"/>
        <w:rPr>
          <w:rFonts w:hint="eastAsia"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期末处理</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针对集团企业的期末业务，帮助学生掌握会计信息系统重期末业务及账务处理方法。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凭证审核与过账、各子系统结账。</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凭证审核、（2）凭证过账、（3）结转损益、（4）出纳管理结账、（5）应收款管理结账、（6）应付款管理结账、（7）费用管理关账、（8）存货核算关账与结账、（9）固定资产结账、（10）总账结账。</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实验</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完成个人账号下的实验要求。</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报表</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：能熟练地使用报表系统制作各种会计报表，特别是企业常用的几种报表制作。</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：报表管理系统的业务处理流程，报表管理系统的基本概念，报表的格式定义和公式定义，报表模板的调整和使用，账务函数及格式。</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：（1）报表功能介绍 、（2）报表格式和公式应用、（3）报表数据处理、（4）报表审核。</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实验</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完成个人账号下的实验要求。</w:t>
      </w:r>
    </w:p>
    <w:p>
      <w:pPr>
        <w:widowControl/>
        <w:spacing w:before="156" w:beforeLines="50" w:after="156" w:afterLines="50"/>
        <w:ind w:firstLine="482"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合并报表</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：了解合并报表理论知识、掌握合并报表编制流程、完成合并报表编制。</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：股权关系设定、合并范围、合并模板编制、抵消报表编制、合并报表编制。</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：（1）合并报表功能介绍 、（2）合并报表格式和公式应用、（3）股权关系、合并范围设置、（4）抵消报表模板设置、（5）工作底稿模板编制、（6）合并报表模板编制、（7）合并报表编制。</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实验</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完成个人账号下的实验要求。</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rPr>
            </w:pPr>
            <w:r>
              <w:rPr>
                <w:rFonts w:hint="eastAsia" w:ascii="宋体" w:hAnsi="宋体" w:eastAsia="宋体"/>
              </w:rPr>
              <w:t>章节</w:t>
            </w:r>
          </w:p>
        </w:tc>
        <w:tc>
          <w:tcPr>
            <w:tcW w:w="327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rPr>
            </w:pPr>
            <w:r>
              <w:rPr>
                <w:rFonts w:hint="eastAsia" w:ascii="宋体" w:hAnsi="宋体" w:eastAsia="宋体"/>
              </w:rPr>
              <w:t>章节内容</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eastAsia="zh-CN"/>
              </w:rPr>
            </w:pPr>
            <w:r>
              <w:rPr>
                <w:rFonts w:hint="eastAsia" w:ascii="宋体" w:hAnsi="宋体" w:eastAsia="宋体"/>
              </w:rPr>
              <w:t>第一章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lang w:val="en-US"/>
              </w:rPr>
            </w:pPr>
            <w:r>
              <w:rPr>
                <w:rFonts w:hint="eastAsia" w:ascii="宋体" w:hAnsi="宋体" w:eastAsia="宋体"/>
                <w:lang w:val="en-US" w:eastAsia="zh-CN"/>
              </w:rPr>
              <w:t>系统管理</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rPr>
              <w:t>第二章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lang w:val="en-US" w:eastAsia="zh-CN"/>
              </w:rPr>
            </w:pPr>
            <w:r>
              <w:rPr>
                <w:rFonts w:hint="eastAsia" w:ascii="宋体" w:hAnsi="宋体" w:eastAsia="宋体"/>
                <w:lang w:val="en-US" w:eastAsia="zh-CN"/>
              </w:rPr>
              <w:t>系统初始化</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rPr>
              <w:t>第三章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lang w:val="en-US" w:eastAsia="zh-CN"/>
              </w:rPr>
            </w:pPr>
            <w:r>
              <w:rPr>
                <w:rFonts w:hint="eastAsia" w:ascii="宋体" w:hAnsi="宋体" w:eastAsia="宋体"/>
                <w:lang w:val="en-US" w:eastAsia="zh-CN"/>
              </w:rPr>
              <w:t>日常业务管理</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lang w:val="en-US" w:eastAsia="zh-CN"/>
              </w:rPr>
            </w:pPr>
            <w:r>
              <w:rPr>
                <w:rFonts w:hint="eastAsia" w:ascii="宋体" w:hAnsi="宋体" w:eastAsia="宋体"/>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rPr>
              <w:t>第四章</w:t>
            </w:r>
            <w:r>
              <w:rPr>
                <w:rFonts w:hint="eastAsia" w:ascii="宋体" w:hAnsi="宋体" w:eastAsia="宋体"/>
                <w:lang w:val="en-US" w:eastAsia="zh-CN"/>
              </w:rPr>
              <w:t xml:space="preserve"> </w:t>
            </w:r>
          </w:p>
        </w:tc>
        <w:tc>
          <w:tcPr>
            <w:tcW w:w="3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rPr>
            </w:pPr>
            <w:r>
              <w:rPr>
                <w:rFonts w:hint="eastAsia" w:ascii="宋体" w:hAnsi="宋体" w:eastAsia="宋体"/>
                <w:lang w:val="en-US" w:eastAsia="zh-CN"/>
              </w:rPr>
              <w:t>期末处理</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rPr>
              <w:t>第五章</w:t>
            </w:r>
            <w:r>
              <w:rPr>
                <w:rFonts w:hint="eastAsia" w:ascii="宋体" w:hAnsi="宋体" w:eastAsia="宋体"/>
                <w:lang w:val="en-US" w:eastAsia="zh-CN"/>
              </w:rPr>
              <w:t xml:space="preserve"> </w:t>
            </w:r>
          </w:p>
        </w:tc>
        <w:tc>
          <w:tcPr>
            <w:tcW w:w="32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rPr>
            </w:pPr>
            <w:r>
              <w:rPr>
                <w:rFonts w:hint="eastAsia" w:ascii="宋体" w:hAnsi="宋体" w:eastAsia="宋体"/>
                <w:lang w:val="en-US" w:eastAsia="zh-CN"/>
              </w:rPr>
              <w:t>报表</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rPr>
              <w:t>第六章</w:t>
            </w:r>
            <w:r>
              <w:rPr>
                <w:rFonts w:hint="eastAsia" w:ascii="宋体" w:hAnsi="宋体" w:eastAsia="宋体"/>
                <w:lang w:val="en-US" w:eastAsia="zh-CN"/>
              </w:rPr>
              <w:t xml:space="preserve"> </w:t>
            </w:r>
          </w:p>
        </w:tc>
        <w:tc>
          <w:tcPr>
            <w:tcW w:w="327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lang w:val="en-US"/>
              </w:rPr>
            </w:pPr>
            <w:r>
              <w:rPr>
                <w:rFonts w:hint="eastAsia" w:ascii="宋体" w:hAnsi="宋体" w:eastAsia="宋体"/>
                <w:lang w:val="en-US" w:eastAsia="zh-CN"/>
              </w:rPr>
              <w:t>合并报表</w:t>
            </w:r>
          </w:p>
        </w:tc>
        <w:tc>
          <w:tcPr>
            <w:tcW w:w="2253"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lang w:val="en-US" w:eastAsia="zh-CN"/>
              </w:rPr>
            </w:pPr>
            <w:r>
              <w:rPr>
                <w:rFonts w:hint="eastAsia" w:ascii="宋体" w:hAnsi="宋体" w:eastAsia="宋体"/>
                <w:lang w:val="en-US" w:eastAsia="zh-CN"/>
              </w:rPr>
              <w:t>3</w:t>
            </w:r>
          </w:p>
        </w:tc>
      </w:tr>
    </w:tbl>
    <w:p>
      <w:pPr>
        <w:widowControl/>
        <w:spacing w:before="156" w:beforeLines="50" w:after="156" w:afterLines="50"/>
        <w:ind w:firstLine="562" w:firstLineChars="200"/>
        <w:jc w:val="left"/>
        <w:rPr>
          <w:rFonts w:hint="eastAsia" w:ascii="黑体" w:hAnsi="黑体" w:eastAsia="黑体"/>
          <w:b/>
          <w:sz w:val="28"/>
          <w:szCs w:val="28"/>
          <w:lang w:eastAsia="zh-CN"/>
        </w:rPr>
      </w:pPr>
      <w:r>
        <w:rPr>
          <w:rFonts w:hint="eastAsia" w:ascii="黑体" w:hAnsi="黑体" w:eastAsia="黑体"/>
          <w:b/>
          <w:sz w:val="28"/>
          <w:szCs w:val="28"/>
          <w:lang w:val="en-US" w:eastAsia="zh-CN"/>
        </w:rPr>
        <w:t>五、</w:t>
      </w:r>
      <w:r>
        <w:rPr>
          <w:rFonts w:hint="eastAsia" w:ascii="黑体" w:hAnsi="黑体" w:eastAsia="黑体"/>
          <w:b/>
          <w:sz w:val="28"/>
          <w:szCs w:val="28"/>
          <w:lang w:eastAsia="zh-CN"/>
        </w:rPr>
        <w:t>教学进度</w:t>
      </w:r>
    </w:p>
    <w:p>
      <w:pPr>
        <w:widowControl/>
        <w:numPr>
          <w:ilvl w:val="0"/>
          <w:numId w:val="0"/>
        </w:numPr>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086"/>
        <w:gridCol w:w="1098"/>
        <w:gridCol w:w="1352"/>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周次</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日期</w:t>
            </w: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章节名称</w:t>
            </w:r>
          </w:p>
        </w:tc>
        <w:tc>
          <w:tcPr>
            <w:tcW w:w="2086"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内容提要</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授课时数</w:t>
            </w:r>
          </w:p>
        </w:tc>
        <w:tc>
          <w:tcPr>
            <w:tcW w:w="1352"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作业及要求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r>
              <w:rPr>
                <w:rFonts w:hint="eastAsia" w:ascii="宋体" w:hAnsi="宋体" w:eastAsia="宋体"/>
                <w:szCs w:val="21"/>
              </w:rPr>
              <w:t>1</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r>
              <w:rPr>
                <w:rFonts w:hint="eastAsia" w:ascii="宋体" w:hAnsi="宋体" w:eastAsia="宋体"/>
                <w:lang w:val="en-US" w:eastAsia="zh-CN"/>
              </w:rPr>
              <w:t>系统管理</w:t>
            </w:r>
          </w:p>
        </w:tc>
        <w:tc>
          <w:tcPr>
            <w:tcW w:w="2086" w:type="dxa"/>
            <w:vAlign w:val="center"/>
          </w:tcPr>
          <w:p>
            <w:pPr>
              <w:keepNext w:val="0"/>
              <w:keepLines w:val="0"/>
              <w:widowControl/>
              <w:suppressLineNumbers w:val="0"/>
              <w:spacing w:before="156" w:beforeLines="50" w:beforeAutospacing="0" w:after="156" w:afterLines="50" w:afterAutospacing="0"/>
              <w:ind w:left="0" w:right="0"/>
              <w:jc w:val="left"/>
              <w:rPr>
                <w:rFonts w:hint="eastAsia" w:ascii="宋体" w:hAnsi="宋体" w:eastAsia="宋体"/>
                <w:szCs w:val="21"/>
              </w:rPr>
            </w:pPr>
            <w:r>
              <w:rPr>
                <w:rFonts w:hint="eastAsia" w:ascii="宋体" w:hAnsi="宋体" w:eastAsia="宋体" w:cs="宋体"/>
                <w:color w:val="000000"/>
                <w:kern w:val="0"/>
                <w:szCs w:val="21"/>
                <w:lang w:eastAsia="zh-CN"/>
              </w:rPr>
              <w:t>认识和熟悉</w:t>
            </w:r>
            <w:r>
              <w:rPr>
                <w:rFonts w:hint="eastAsia" w:ascii="宋体" w:hAnsi="宋体" w:eastAsia="宋体" w:cs="宋体"/>
                <w:color w:val="000000"/>
                <w:kern w:val="0"/>
                <w:szCs w:val="21"/>
                <w:lang w:val="en-US" w:eastAsia="zh-CN"/>
              </w:rPr>
              <w:t>金蝶云星空平台</w:t>
            </w:r>
            <w:r>
              <w:rPr>
                <w:rFonts w:hint="eastAsia" w:ascii="宋体" w:hAnsi="宋体" w:eastAsia="宋体" w:cs="宋体"/>
                <w:color w:val="000000"/>
                <w:kern w:val="0"/>
                <w:szCs w:val="21"/>
                <w:lang w:eastAsia="zh-CN"/>
              </w:rPr>
              <w:t>，能够对</w:t>
            </w:r>
            <w:r>
              <w:rPr>
                <w:rFonts w:hint="eastAsia" w:ascii="宋体" w:hAnsi="宋体" w:eastAsia="宋体" w:cs="宋体"/>
                <w:color w:val="000000"/>
                <w:kern w:val="0"/>
                <w:szCs w:val="21"/>
                <w:lang w:val="en-US" w:eastAsia="zh-CN"/>
              </w:rPr>
              <w:t>其</w:t>
            </w:r>
            <w:r>
              <w:rPr>
                <w:rFonts w:hint="eastAsia" w:ascii="宋体" w:hAnsi="宋体" w:eastAsia="宋体" w:cs="宋体"/>
                <w:color w:val="000000"/>
                <w:kern w:val="0"/>
                <w:szCs w:val="21"/>
                <w:lang w:eastAsia="zh-CN"/>
              </w:rPr>
              <w:t>进行系统管理，并具备对数据的编码能力和对</w:t>
            </w:r>
            <w:r>
              <w:rPr>
                <w:rFonts w:hint="eastAsia" w:ascii="宋体" w:hAnsi="宋体" w:eastAsia="宋体" w:cs="宋体"/>
                <w:color w:val="000000"/>
                <w:kern w:val="0"/>
                <w:szCs w:val="21"/>
                <w:lang w:val="en-US" w:eastAsia="zh-CN"/>
              </w:rPr>
              <w:t>软件平台</w:t>
            </w:r>
            <w:r>
              <w:rPr>
                <w:rFonts w:hint="eastAsia" w:ascii="宋体" w:hAnsi="宋体" w:eastAsia="宋体" w:cs="宋体"/>
                <w:color w:val="000000"/>
                <w:kern w:val="0"/>
                <w:szCs w:val="21"/>
                <w:lang w:eastAsia="zh-CN"/>
              </w:rPr>
              <w:t>的标准掌握。</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52"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在金蝶云星空平台完成实验要求。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szCs w:val="21"/>
                <w:lang w:val="en-US" w:eastAsia="zh-CN"/>
              </w:rPr>
              <w:t>2-5</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szCs w:val="21"/>
                <w:lang w:val="en-US" w:eastAsia="zh-CN"/>
              </w:rPr>
              <w:t>系统初始化</w:t>
            </w:r>
          </w:p>
        </w:tc>
        <w:tc>
          <w:tcPr>
            <w:tcW w:w="2086"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rPr>
            </w:pPr>
            <w:r>
              <w:rPr>
                <w:rFonts w:hint="eastAsia" w:ascii="宋体" w:hAnsi="宋体" w:eastAsia="宋体" w:cs="宋体"/>
                <w:color w:val="000000"/>
                <w:kern w:val="0"/>
                <w:szCs w:val="21"/>
                <w:lang w:eastAsia="zh-CN"/>
              </w:rPr>
              <w:t>基本掌握系统基础资料搭建过程，财务系统各子系统初始化步骤和方法。</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12</w:t>
            </w:r>
          </w:p>
        </w:tc>
        <w:tc>
          <w:tcPr>
            <w:tcW w:w="1352"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rPr>
            </w:pPr>
            <w:r>
              <w:rPr>
                <w:rFonts w:hint="eastAsia" w:ascii="宋体" w:hAnsi="宋体" w:eastAsia="宋体"/>
                <w:szCs w:val="21"/>
                <w:lang w:val="en-US" w:eastAsia="zh-CN"/>
              </w:rPr>
              <w:t>在金蝶云星空平台完成实验要求。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szCs w:val="21"/>
                <w:lang w:val="en-US" w:eastAsia="zh-CN"/>
              </w:rPr>
              <w:t>6-15</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lang w:val="en-US" w:eastAsia="zh-CN"/>
              </w:rPr>
              <w:t>日常业务管理</w:t>
            </w:r>
          </w:p>
        </w:tc>
        <w:tc>
          <w:tcPr>
            <w:tcW w:w="2086" w:type="dxa"/>
            <w:vAlign w:val="center"/>
          </w:tcPr>
          <w:p>
            <w:pPr>
              <w:keepNext w:val="0"/>
              <w:keepLines w:val="0"/>
              <w:widowControl/>
              <w:suppressLineNumbers w:val="0"/>
              <w:spacing w:before="156" w:beforeLines="50" w:beforeAutospacing="0" w:after="156" w:afterLines="50" w:afterAutospacing="0"/>
              <w:ind w:left="0" w:right="0"/>
              <w:jc w:val="left"/>
              <w:rPr>
                <w:rFonts w:hint="eastAsia" w:ascii="宋体" w:hAnsi="宋体" w:eastAsia="宋体"/>
                <w:szCs w:val="21"/>
              </w:rPr>
            </w:pPr>
            <w:r>
              <w:rPr>
                <w:rFonts w:hint="eastAsia" w:ascii="宋体" w:hAnsi="宋体" w:eastAsia="宋体" w:cs="宋体"/>
                <w:color w:val="000000"/>
                <w:kern w:val="0"/>
                <w:szCs w:val="21"/>
                <w:lang w:eastAsia="zh-CN"/>
              </w:rPr>
              <w:t>从集团企业日常业务出发，让学生掌握不同业务场景下的采购和销售业务、生产领料业务、存货核算、员工报销、资产处理、资金管理等不同类型的业务处理流程和财务处理方法；让学生掌握集团企业不同业务的处理方法。</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30</w:t>
            </w:r>
          </w:p>
        </w:tc>
        <w:tc>
          <w:tcPr>
            <w:tcW w:w="1352" w:type="dxa"/>
            <w:vAlign w:val="center"/>
          </w:tcPr>
          <w:p>
            <w:pPr>
              <w:keepNext w:val="0"/>
              <w:keepLines w:val="0"/>
              <w:widowControl/>
              <w:suppressLineNumbers w:val="0"/>
              <w:spacing w:before="156" w:beforeLines="50" w:beforeAutospacing="0" w:after="156" w:afterLines="50" w:afterAutospacing="0"/>
              <w:ind w:left="0" w:right="0"/>
              <w:jc w:val="left"/>
              <w:rPr>
                <w:rFonts w:hint="eastAsia" w:ascii="宋体" w:hAnsi="宋体" w:eastAsia="宋体"/>
                <w:szCs w:val="21"/>
              </w:rPr>
            </w:pPr>
            <w:r>
              <w:rPr>
                <w:rFonts w:hint="eastAsia" w:ascii="宋体" w:hAnsi="宋体" w:eastAsia="宋体"/>
                <w:szCs w:val="21"/>
                <w:lang w:val="en-US" w:eastAsia="zh-CN"/>
              </w:rPr>
              <w:t>在金蝶云星空平台完成实验要求。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lang w:val="en-US" w:eastAsia="zh-CN"/>
              </w:rPr>
              <w:t>期末处理</w:t>
            </w:r>
          </w:p>
        </w:tc>
        <w:tc>
          <w:tcPr>
            <w:tcW w:w="2086"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rPr>
            </w:pPr>
            <w:r>
              <w:rPr>
                <w:rFonts w:hint="eastAsia" w:ascii="宋体" w:hAnsi="宋体" w:eastAsia="宋体" w:cs="宋体"/>
                <w:color w:val="000000"/>
                <w:kern w:val="0"/>
                <w:szCs w:val="21"/>
                <w:lang w:val="en-US" w:eastAsia="zh-CN"/>
              </w:rPr>
              <w:t>针对集团企业的期末业务，帮助学生掌握会计信息系统重期末业务及账务处理方法。</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52"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rPr>
            </w:pPr>
            <w:r>
              <w:rPr>
                <w:rFonts w:hint="eastAsia" w:ascii="宋体" w:hAnsi="宋体" w:eastAsia="宋体"/>
                <w:szCs w:val="21"/>
                <w:lang w:val="en-US" w:eastAsia="zh-CN"/>
              </w:rPr>
              <w:t>在金蝶云星空平台完成实验要求。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szCs w:val="21"/>
                <w:lang w:val="en-US" w:eastAsia="zh-CN"/>
              </w:rPr>
              <w:t>17</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szCs w:val="21"/>
                <w:lang w:eastAsia="zh-CN"/>
              </w:rPr>
            </w:pPr>
            <w:r>
              <w:rPr>
                <w:rFonts w:hint="eastAsia" w:ascii="宋体" w:hAnsi="宋体" w:eastAsia="宋体"/>
                <w:lang w:val="en-US" w:eastAsia="zh-CN"/>
              </w:rPr>
              <w:t>报表</w:t>
            </w:r>
          </w:p>
        </w:tc>
        <w:tc>
          <w:tcPr>
            <w:tcW w:w="2086"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rPr>
            </w:pPr>
            <w:r>
              <w:rPr>
                <w:rFonts w:hint="eastAsia" w:ascii="宋体" w:hAnsi="宋体" w:eastAsia="宋体" w:cs="宋体"/>
                <w:color w:val="000000"/>
                <w:kern w:val="0"/>
                <w:szCs w:val="21"/>
                <w:lang w:eastAsia="zh-CN"/>
              </w:rPr>
              <w:t>熟练地使用报表系统制作各种会计报表，特别是企业常用的几种报表制作。</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52" w:type="dxa"/>
            <w:vAlign w:val="center"/>
          </w:tcPr>
          <w:p>
            <w:pPr>
              <w:keepNext w:val="0"/>
              <w:keepLines w:val="0"/>
              <w:widowControl/>
              <w:suppressLineNumbers w:val="0"/>
              <w:spacing w:before="156" w:beforeLines="50" w:beforeAutospacing="0" w:after="156" w:afterLines="50" w:afterAutospacing="0"/>
              <w:ind w:left="0" w:right="0"/>
              <w:jc w:val="left"/>
              <w:rPr>
                <w:rFonts w:hint="eastAsia" w:ascii="宋体" w:hAnsi="宋体" w:eastAsia="宋体"/>
                <w:szCs w:val="21"/>
              </w:rPr>
            </w:pPr>
            <w:r>
              <w:rPr>
                <w:rFonts w:hint="eastAsia" w:ascii="宋体" w:hAnsi="宋体" w:eastAsia="宋体"/>
                <w:szCs w:val="21"/>
                <w:lang w:val="en-US" w:eastAsia="zh-CN"/>
              </w:rPr>
              <w:t>在金蝶云星空平台完成实验要求。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709"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c>
          <w:tcPr>
            <w:tcW w:w="1418"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lang w:val="en-US" w:eastAsia="zh-CN"/>
              </w:rPr>
            </w:pPr>
            <w:r>
              <w:rPr>
                <w:rFonts w:hint="eastAsia" w:ascii="宋体" w:hAnsi="宋体" w:eastAsia="宋体"/>
                <w:lang w:val="en-US" w:eastAsia="zh-CN"/>
              </w:rPr>
              <w:t>合并报表</w:t>
            </w:r>
          </w:p>
        </w:tc>
        <w:tc>
          <w:tcPr>
            <w:tcW w:w="2086" w:type="dxa"/>
            <w:vAlign w:val="center"/>
          </w:tcPr>
          <w:p>
            <w:pPr>
              <w:keepNext w:val="0"/>
              <w:keepLines w:val="0"/>
              <w:widowControl/>
              <w:suppressLineNumbers w:val="0"/>
              <w:spacing w:before="156" w:beforeLines="50" w:beforeAutospacing="0" w:after="156" w:afterLines="50" w:afterAutospacing="0"/>
              <w:ind w:left="0" w:right="0"/>
              <w:jc w:val="left"/>
              <w:rPr>
                <w:rFonts w:hint="default" w:ascii="宋体" w:hAnsi="宋体" w:eastAsia="宋体"/>
                <w:szCs w:val="21"/>
              </w:rPr>
            </w:pPr>
            <w:r>
              <w:rPr>
                <w:rFonts w:hint="eastAsia" w:ascii="宋体" w:hAnsi="宋体" w:eastAsia="宋体" w:cs="宋体"/>
                <w:color w:val="000000"/>
                <w:kern w:val="0"/>
                <w:szCs w:val="21"/>
                <w:lang w:eastAsia="zh-CN"/>
              </w:rPr>
              <w:t>了解合并报表理论知识、掌握合并报表编制流程、完成合并报表编制。</w:t>
            </w:r>
          </w:p>
        </w:tc>
        <w:tc>
          <w:tcPr>
            <w:tcW w:w="1098" w:type="dxa"/>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52" w:type="dxa"/>
            <w:vAlign w:val="center"/>
          </w:tcPr>
          <w:p>
            <w:pPr>
              <w:keepNext w:val="0"/>
              <w:keepLines w:val="0"/>
              <w:widowControl/>
              <w:suppressLineNumbers w:val="0"/>
              <w:spacing w:before="156" w:beforeLines="50" w:beforeAutospacing="0" w:after="156" w:afterLines="50" w:afterAutospacing="0"/>
              <w:ind w:left="0" w:right="0"/>
              <w:jc w:val="left"/>
              <w:rPr>
                <w:rFonts w:hint="eastAsia" w:ascii="宋体" w:hAnsi="宋体" w:eastAsia="宋体"/>
                <w:szCs w:val="21"/>
              </w:rPr>
            </w:pPr>
            <w:r>
              <w:rPr>
                <w:rFonts w:hint="eastAsia" w:ascii="宋体" w:hAnsi="宋体" w:eastAsia="宋体"/>
                <w:szCs w:val="21"/>
                <w:lang w:val="en-US" w:eastAsia="zh-CN"/>
              </w:rPr>
              <w:t>在金蝶云星空平台完成实验要求。</w:t>
            </w:r>
          </w:p>
        </w:tc>
        <w:tc>
          <w:tcPr>
            <w:tcW w:w="504" w:type="dxa"/>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szCs w:val="21"/>
              </w:rPr>
            </w:pPr>
          </w:p>
        </w:tc>
      </w:tr>
    </w:tbl>
    <w:p>
      <w:pPr>
        <w:widowControl/>
        <w:spacing w:before="156" w:beforeLines="50" w:after="156" w:afterLines="50"/>
        <w:ind w:firstLine="562" w:firstLineChars="200"/>
        <w:jc w:val="left"/>
        <w:rPr>
          <w:rFonts w:hint="eastAsia" w:ascii="黑体" w:hAnsi="黑体" w:eastAsia="黑体"/>
          <w:b/>
          <w:sz w:val="28"/>
          <w:szCs w:val="28"/>
          <w:lang w:val="en-US" w:eastAsia="zh-CN"/>
        </w:rPr>
      </w:pPr>
      <w:r>
        <w:rPr>
          <w:rFonts w:hint="eastAsia" w:ascii="黑体" w:hAnsi="黑体" w:eastAsia="黑体"/>
          <w:b/>
          <w:sz w:val="28"/>
          <w:szCs w:val="28"/>
          <w:lang w:val="en-US" w:eastAsia="zh-CN"/>
        </w:rPr>
        <w:t>六、教材及参考书目（以最新版为准）</w:t>
      </w:r>
    </w:p>
    <w:p>
      <w:pPr>
        <w:widowControl/>
        <w:spacing w:before="156" w:beforeLines="50" w:after="156" w:afterLines="50"/>
        <w:ind w:firstLine="420" w:firstLineChars="200"/>
        <w:jc w:val="left"/>
        <w:rPr>
          <w:rFonts w:hint="default" w:ascii="宋体" w:hAnsi="宋体" w:eastAsia="宋体"/>
          <w:lang w:val="en-US" w:eastAsia="zh-CN"/>
        </w:rPr>
      </w:pPr>
      <w:r>
        <w:rPr>
          <w:rFonts w:ascii="宋体" w:hAnsi="宋体" w:eastAsia="宋体"/>
        </w:rPr>
        <w:t>1</w:t>
      </w:r>
      <w:r>
        <w:rPr>
          <w:rFonts w:hint="eastAsia" w:ascii="宋体" w:hAnsi="宋体" w:eastAsia="宋体"/>
        </w:rPr>
        <w:t>．</w:t>
      </w:r>
      <w:r>
        <w:rPr>
          <w:rFonts w:hint="eastAsia" w:ascii="宋体" w:hAnsi="宋体" w:eastAsia="宋体" w:cs="宋体"/>
          <w:sz w:val="21"/>
          <w:szCs w:val="21"/>
          <w:lang w:val="en-US" w:eastAsia="zh-CN"/>
        </w:rPr>
        <w:t>傅仕伟、杨兰、郑菁，《业财一体化实验教程——基于金蝶云星空V7.5》（第1版），清华大学出版社，2023年</w:t>
      </w:r>
    </w:p>
    <w:p>
      <w:pPr>
        <w:widowControl/>
        <w:spacing w:before="156" w:beforeLines="50" w:after="156" w:afterLines="50"/>
        <w:ind w:firstLine="562" w:firstLineChars="200"/>
        <w:jc w:val="left"/>
        <w:rPr>
          <w:rFonts w:hint="eastAsia" w:ascii="黑体" w:hAnsi="黑体" w:eastAsia="黑体"/>
          <w:b/>
          <w:sz w:val="28"/>
          <w:szCs w:val="28"/>
          <w:lang w:val="en-US" w:eastAsia="zh-CN"/>
        </w:rPr>
      </w:pPr>
      <w:r>
        <w:rPr>
          <w:rFonts w:hint="eastAsia" w:ascii="黑体" w:hAnsi="黑体" w:eastAsia="黑体"/>
          <w:b/>
          <w:sz w:val="28"/>
          <w:szCs w:val="28"/>
          <w:lang w:val="en-US" w:eastAsia="zh-CN"/>
        </w:rPr>
        <w:t xml:space="preserve">七、教学方法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w:t>
      </w:r>
      <w:r>
        <w:rPr>
          <w:rFonts w:hint="eastAsia" w:ascii="宋体" w:hAnsi="宋体" w:eastAsia="宋体"/>
          <w:lang w:val="en-US" w:eastAsia="zh-CN"/>
        </w:rPr>
        <w:t>学生和学生</w:t>
      </w:r>
      <w:r>
        <w:rPr>
          <w:rFonts w:hint="eastAsia" w:ascii="宋体" w:hAnsi="宋体" w:eastAsia="宋体"/>
          <w:lang w:eastAsia="zh-CN"/>
        </w:rPr>
        <w:t>之间展开讨论。</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 实验法：学生通过在个人账号下的上机操作，完成每章节的实验要求。</w:t>
      </w:r>
    </w:p>
    <w:p>
      <w:pPr>
        <w:widowControl/>
        <w:spacing w:before="156" w:beforeLines="50" w:after="156" w:afterLines="50"/>
        <w:ind w:firstLine="562" w:firstLineChars="200"/>
        <w:jc w:val="left"/>
        <w:rPr>
          <w:rFonts w:hint="eastAsia" w:ascii="黑体" w:hAnsi="黑体" w:eastAsia="黑体"/>
          <w:b/>
          <w:sz w:val="28"/>
          <w:szCs w:val="28"/>
          <w:lang w:val="en-US" w:eastAsia="zh-CN"/>
        </w:rPr>
      </w:pPr>
      <w:r>
        <w:rPr>
          <w:rFonts w:hint="eastAsia" w:ascii="黑体" w:hAnsi="黑体" w:eastAsia="黑体"/>
          <w:b/>
          <w:sz w:val="28"/>
          <w:szCs w:val="28"/>
          <w:lang w:val="en-US" w:eastAsia="zh-CN"/>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b/>
              </w:rPr>
            </w:pPr>
            <w:r>
              <w:rPr>
                <w:rFonts w:hint="eastAsia" w:hAnsi="宋体"/>
                <w:b/>
              </w:rPr>
              <w:t>课程目标</w:t>
            </w:r>
          </w:p>
        </w:tc>
        <w:tc>
          <w:tcPr>
            <w:tcW w:w="2849" w:type="dxa"/>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b/>
              </w:rPr>
            </w:pPr>
            <w:r>
              <w:rPr>
                <w:rFonts w:hint="eastAsia" w:hAnsi="宋体"/>
                <w:b/>
              </w:rPr>
              <w:t>考核要点</w:t>
            </w:r>
          </w:p>
        </w:tc>
        <w:tc>
          <w:tcPr>
            <w:tcW w:w="2849" w:type="dxa"/>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rPr>
            </w:pPr>
            <w:r>
              <w:rPr>
                <w:rFonts w:hint="eastAsia" w:hAnsi="宋体"/>
              </w:rPr>
              <w:t>课程目标1</w:t>
            </w:r>
          </w:p>
        </w:tc>
        <w:tc>
          <w:tcPr>
            <w:tcW w:w="2849" w:type="dxa"/>
            <w:vAlign w:val="center"/>
          </w:tcPr>
          <w:p>
            <w:pPr>
              <w:pStyle w:val="2"/>
              <w:keepNext w:val="0"/>
              <w:keepLines w:val="0"/>
              <w:suppressLineNumbers w:val="0"/>
              <w:spacing w:before="156" w:beforeLines="50" w:beforeAutospacing="0" w:after="156" w:afterLines="50" w:afterAutospacing="0"/>
              <w:ind w:left="0" w:right="0"/>
              <w:jc w:val="both"/>
              <w:rPr>
                <w:rFonts w:hint="default" w:hAnsi="宋体"/>
                <w:b/>
              </w:rPr>
            </w:pPr>
            <w:r>
              <w:rPr>
                <w:rFonts w:hint="eastAsia" w:hAnsi="宋体" w:cs="宋体"/>
                <w:b w:val="0"/>
                <w:bCs/>
                <w:lang w:eastAsia="zh-CN"/>
              </w:rPr>
              <w:t>掌握业财税一体化信息化软件的操作能力。</w:t>
            </w:r>
          </w:p>
        </w:tc>
        <w:tc>
          <w:tcPr>
            <w:tcW w:w="2849" w:type="dxa"/>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eastAsia" w:ascii="宋体" w:hAnsi="宋体"/>
                <w:color w:val="000000"/>
                <w:szCs w:val="21"/>
                <w:lang w:val="en-US" w:eastAsia="zh-CN"/>
              </w:rPr>
            </w:pPr>
            <w:r>
              <w:rPr>
                <w:rFonts w:hint="eastAsia" w:ascii="宋体" w:hAnsi="宋体"/>
                <w:color w:val="000000"/>
                <w:szCs w:val="21"/>
              </w:rPr>
              <w:t>2.</w:t>
            </w:r>
            <w:r>
              <w:rPr>
                <w:rFonts w:hint="eastAsia" w:ascii="宋体" w:hAnsi="宋体"/>
                <w:color w:val="000000"/>
                <w:szCs w:val="21"/>
                <w:lang w:val="en-US" w:eastAsia="zh-CN"/>
              </w:rPr>
              <w:t>上机实验</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default" w:ascii="宋体" w:hAnsi="宋体"/>
                <w:color w:val="000000"/>
                <w:szCs w:val="21"/>
                <w:lang w:val="en-US" w:eastAsia="zh-CN"/>
              </w:rPr>
            </w:pPr>
            <w:r>
              <w:rPr>
                <w:rFonts w:hint="eastAsia" w:ascii="宋体" w:hAnsi="宋体"/>
                <w:color w:val="000000"/>
                <w:szCs w:val="21"/>
                <w:lang w:val="en-US" w:eastAsia="zh-CN"/>
              </w:rPr>
              <w:t>3.期中考试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hAnsi="宋体"/>
                <w:b/>
              </w:rPr>
            </w:pPr>
            <w:r>
              <w:rPr>
                <w:rFonts w:hint="eastAsia" w:hAnsi="宋体"/>
                <w:color w:val="000000"/>
                <w:szCs w:val="21"/>
                <w:lang w:val="en-US" w:eastAsia="zh-CN"/>
              </w:rPr>
              <w:t>4</w:t>
            </w:r>
            <w:r>
              <w:rPr>
                <w:rFonts w:hint="eastAsia" w:ascii="宋体" w:hAnsi="宋体"/>
                <w:color w:val="000000"/>
                <w:szCs w:val="21"/>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keepNext w:val="0"/>
              <w:keepLines w:val="0"/>
              <w:suppressLineNumbers w:val="0"/>
              <w:spacing w:before="156" w:beforeLines="50" w:beforeAutospacing="0" w:after="156" w:afterLines="50" w:afterAutospacing="0"/>
              <w:ind w:left="0" w:right="0"/>
              <w:jc w:val="center"/>
              <w:rPr>
                <w:rFonts w:hint="default" w:hAnsi="宋体"/>
              </w:rPr>
            </w:pPr>
            <w:r>
              <w:rPr>
                <w:rFonts w:hint="eastAsia" w:hAnsi="宋体"/>
              </w:rPr>
              <w:t>课程目标2</w:t>
            </w:r>
          </w:p>
        </w:tc>
        <w:tc>
          <w:tcPr>
            <w:tcW w:w="2849" w:type="dxa"/>
            <w:vAlign w:val="center"/>
          </w:tcPr>
          <w:p>
            <w:pPr>
              <w:keepNext w:val="0"/>
              <w:keepLines w:val="0"/>
              <w:suppressLineNumbers w:val="0"/>
              <w:spacing w:before="0" w:beforeAutospacing="0" w:after="0" w:afterAutospacing="0"/>
              <w:ind w:left="0" w:right="0"/>
              <w:rPr>
                <w:rFonts w:hint="default" w:hAnsi="宋体"/>
                <w:b/>
              </w:rPr>
            </w:pPr>
            <w:r>
              <w:rPr>
                <w:rFonts w:hint="eastAsia" w:ascii="宋体" w:hAnsi="宋体" w:eastAsia="宋体" w:cs="宋体"/>
                <w:b w:val="0"/>
                <w:bCs/>
                <w:kern w:val="2"/>
                <w:sz w:val="21"/>
                <w:szCs w:val="20"/>
                <w:lang w:val="en-US" w:eastAsia="zh-CN" w:bidi="ar-SA"/>
              </w:rPr>
              <w:t>从企业业务角度去理解企业的财务核算和财务管理，正确描述企业会计数据和业务流程处理办法。</w:t>
            </w:r>
          </w:p>
        </w:tc>
        <w:tc>
          <w:tcPr>
            <w:tcW w:w="2849" w:type="dxa"/>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eastAsia" w:ascii="宋体" w:hAnsi="宋体"/>
                <w:color w:val="000000"/>
                <w:szCs w:val="21"/>
                <w:lang w:val="en-US" w:eastAsia="zh-CN"/>
              </w:rPr>
            </w:pPr>
            <w:r>
              <w:rPr>
                <w:rFonts w:hint="eastAsia" w:ascii="宋体" w:hAnsi="宋体"/>
                <w:color w:val="000000"/>
                <w:szCs w:val="21"/>
              </w:rPr>
              <w:t>2.</w:t>
            </w:r>
            <w:r>
              <w:rPr>
                <w:rFonts w:hint="eastAsia" w:ascii="宋体" w:hAnsi="宋体"/>
                <w:color w:val="000000"/>
                <w:szCs w:val="21"/>
                <w:lang w:val="en-US" w:eastAsia="zh-CN"/>
              </w:rPr>
              <w:t>上机实验</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default" w:ascii="宋体" w:hAnsi="宋体"/>
                <w:color w:val="000000"/>
                <w:szCs w:val="21"/>
                <w:lang w:val="en-US" w:eastAsia="zh-CN"/>
              </w:rPr>
            </w:pPr>
            <w:r>
              <w:rPr>
                <w:rFonts w:hint="eastAsia" w:ascii="宋体" w:hAnsi="宋体"/>
                <w:color w:val="000000"/>
                <w:szCs w:val="21"/>
                <w:lang w:val="en-US" w:eastAsia="zh-CN"/>
              </w:rPr>
              <w:t>3.期中考试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hAnsi="宋体"/>
                <w:b/>
              </w:rPr>
            </w:pPr>
            <w:r>
              <w:rPr>
                <w:rFonts w:hint="eastAsia" w:hAnsi="宋体"/>
                <w:color w:val="000000"/>
                <w:szCs w:val="21"/>
                <w:lang w:val="en-US" w:eastAsia="zh-CN"/>
              </w:rPr>
              <w:t>4</w:t>
            </w:r>
            <w:r>
              <w:rPr>
                <w:rFonts w:hint="eastAsia" w:ascii="宋体" w:hAnsi="宋体"/>
                <w:color w:val="000000"/>
                <w:szCs w:val="21"/>
              </w:rPr>
              <w:t>.期末考试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w:t>
      </w:r>
      <w:r>
        <w:rPr>
          <w:rFonts w:hint="eastAsia" w:ascii="宋体" w:hAnsi="宋体" w:eastAsia="宋体"/>
          <w:lang w:val="en-US" w:eastAsia="zh-CN"/>
        </w:rPr>
        <w:t>及</w:t>
      </w:r>
      <w:r>
        <w:rPr>
          <w:rFonts w:hint="eastAsia" w:ascii="宋体" w:hAnsi="宋体" w:eastAsia="宋体"/>
          <w:lang w:eastAsia="zh-CN"/>
        </w:rPr>
        <w:t>课堂表现</w:t>
      </w:r>
      <w:r>
        <w:rPr>
          <w:rFonts w:hint="eastAsia" w:ascii="宋体" w:hAnsi="宋体" w:eastAsia="宋体"/>
          <w:lang w:val="en-US" w:eastAsia="zh-CN"/>
        </w:rPr>
        <w:t>等</w:t>
      </w:r>
      <w:r>
        <w:rPr>
          <w:rFonts w:hint="eastAsia" w:ascii="宋体" w:hAnsi="宋体" w:eastAsia="宋体"/>
          <w:lang w:eastAsia="zh-CN"/>
        </w:rPr>
        <w:t>）</w:t>
      </w:r>
      <w:r>
        <w:rPr>
          <w:rFonts w:hint="eastAsia" w:ascii="宋体" w:hAnsi="宋体" w:eastAsia="宋体"/>
          <w:lang w:val="en-US" w:eastAsia="zh-CN"/>
        </w:rPr>
        <w:t>40</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10</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5</w:t>
      </w:r>
      <w:r>
        <w:rPr>
          <w:rFonts w:ascii="宋体" w:hAnsi="宋体" w:eastAsia="宋体"/>
        </w:rPr>
        <w:t>0%</w:t>
      </w:r>
      <w:r>
        <w:rPr>
          <w:rFonts w:hint="eastAsia" w:ascii="宋体" w:hAnsi="宋体" w:eastAsia="宋体"/>
        </w:rPr>
        <w:t>，</w:t>
      </w:r>
      <w:r>
        <w:rPr>
          <w:rFonts w:hint="eastAsia" w:ascii="宋体" w:hAnsi="宋体" w:eastAsia="宋体" w:cs="宋体"/>
          <w:color w:val="000000"/>
          <w:szCs w:val="21"/>
          <w:lang w:eastAsia="zh-CN"/>
        </w:rPr>
        <w:t>闭卷</w:t>
      </w:r>
      <w:r>
        <w:rPr>
          <w:rFonts w:hint="eastAsia" w:ascii="宋体" w:hAnsi="宋体" w:eastAsia="宋体" w:cs="宋体"/>
          <w:color w:val="000000"/>
          <w:szCs w:val="21"/>
          <w:lang w:val="en-US" w:eastAsia="zh-CN"/>
        </w:rPr>
        <w:t>+上机实验</w:t>
      </w:r>
      <w:r>
        <w:rPr>
          <w:rFonts w:hint="eastAsia" w:ascii="宋体" w:hAnsi="宋体" w:eastAsia="宋体" w:cs="宋体"/>
          <w:color w:val="000000"/>
          <w:szCs w:val="21"/>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keepNext w:val="0"/>
              <w:keepLines w:val="0"/>
              <w:suppressLineNumbers w:val="0"/>
              <w:spacing w:before="156" w:beforeLines="50" w:beforeAutospacing="0" w:after="156" w:afterLines="50" w:afterAutospacing="0"/>
              <w:ind w:left="0" w:right="0"/>
              <w:rPr>
                <w:rFonts w:hint="default" w:ascii="宋体" w:hAnsi="宋体" w:eastAsia="宋体"/>
                <w:b/>
                <w:bCs/>
                <w:kern w:val="0"/>
                <w:szCs w:val="21"/>
              </w:rPr>
            </w:pPr>
            <w:r>
              <w:rPr>
                <w:rFonts w:hint="eastAsia" w:ascii="宋体" w:hAnsi="宋体" w:eastAsia="宋体"/>
                <w:b/>
                <w:bCs/>
                <w:kern w:val="0"/>
                <w:szCs w:val="21"/>
              </w:rPr>
              <w:t xml:space="preserve"> </w:t>
            </w:r>
            <w:r>
              <w:rPr>
                <w:rFonts w:hint="default" w:ascii="宋体" w:hAnsi="宋体" w:eastAsia="宋体"/>
                <w:b/>
                <w:bCs/>
                <w:kern w:val="0"/>
                <w:szCs w:val="21"/>
              </w:rPr>
              <w:t xml:space="preserve"> </w:t>
            </w:r>
            <w:r>
              <w:rPr>
                <w:rFonts w:hint="eastAsia" w:ascii="宋体" w:hAnsi="宋体" w:eastAsia="宋体"/>
                <w:b/>
                <w:bCs/>
                <w:kern w:val="0"/>
                <w:szCs w:val="21"/>
              </w:rPr>
              <w:t xml:space="preserve"> </w:t>
            </w:r>
            <w:r>
              <w:rPr>
                <w:rFonts w:hint="default" w:ascii="宋体" w:hAnsi="宋体" w:eastAsia="宋体"/>
                <w:b/>
                <w:bCs/>
                <w:kern w:val="0"/>
                <w:szCs w:val="21"/>
              </w:rPr>
              <w:t xml:space="preserve">    </w:t>
            </w:r>
            <w:r>
              <w:rPr>
                <w:rFonts w:hint="eastAsia" w:ascii="宋体" w:hAnsi="宋体" w:eastAsia="宋体"/>
                <w:b/>
                <w:bCs/>
                <w:kern w:val="0"/>
                <w:szCs w:val="21"/>
              </w:rPr>
              <w:t>考核占比</w:t>
            </w:r>
          </w:p>
          <w:p>
            <w:pPr>
              <w:keepNext w:val="0"/>
              <w:keepLines w:val="0"/>
              <w:suppressLineNumbers w:val="0"/>
              <w:spacing w:before="156" w:beforeLines="50" w:beforeAutospacing="0" w:after="156" w:afterLines="50" w:afterAutospacing="0"/>
              <w:ind w:left="0" w:right="0" w:firstLine="105" w:firstLineChars="50"/>
              <w:rPr>
                <w:rFonts w:hint="default"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default" w:ascii="宋体" w:hAnsi="宋体" w:eastAsia="宋体"/>
                <w:b/>
                <w:bCs/>
                <w:kern w:val="0"/>
                <w:szCs w:val="21"/>
              </w:rPr>
              <w:t>平时</w:t>
            </w:r>
          </w:p>
        </w:tc>
        <w:tc>
          <w:tcPr>
            <w:tcW w:w="1134"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default" w:ascii="宋体" w:hAnsi="宋体" w:eastAsia="宋体"/>
                <w:b/>
                <w:bCs/>
                <w:kern w:val="0"/>
                <w:szCs w:val="21"/>
              </w:rPr>
              <w:t>期中</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default" w:ascii="宋体" w:hAnsi="宋体" w:eastAsia="宋体"/>
                <w:b/>
                <w:bCs/>
                <w:kern w:val="0"/>
                <w:szCs w:val="21"/>
              </w:rPr>
              <w:t>期末</w:t>
            </w:r>
          </w:p>
        </w:tc>
        <w:tc>
          <w:tcPr>
            <w:tcW w:w="2627"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default"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restart"/>
            <w:shd w:val="clear" w:color="auto" w:fill="auto"/>
            <w:vAlign w:val="center"/>
          </w:tcPr>
          <w:p>
            <w:pPr>
              <w:keepNext w:val="0"/>
              <w:keepLines w:val="0"/>
              <w:suppressLineNumbers w:val="0"/>
              <w:spacing w:before="156" w:beforeLines="50" w:beforeAutospacing="0" w:after="156" w:afterLines="50" w:afterAutospacing="0"/>
              <w:ind w:left="0" w:right="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keepNext w:val="0"/>
              <w:keepLines w:val="0"/>
              <w:suppressLineNumbers w:val="0"/>
              <w:spacing w:before="156" w:beforeLines="50" w:beforeAutospacing="0" w:after="156" w:afterLines="50" w:afterAutospacing="0"/>
              <w:ind w:left="0" w:right="0"/>
              <w:rPr>
                <w:rFonts w:hint="default"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课程</w:t>
            </w:r>
          </w:p>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＜6</w:t>
            </w:r>
            <w:r>
              <w:rPr>
                <w:rFonts w:hint="default"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default"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156" w:beforeLines="50" w:beforeAutospacing="0" w:after="156" w:afterLines="50" w:afterAutospacing="0"/>
              <w:ind w:left="0" w:right="0"/>
              <w:jc w:val="center"/>
              <w:rPr>
                <w:rFonts w:hint="default"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eastAsia" w:ascii="宋体" w:hAnsi="宋体" w:eastAsia="宋体"/>
                <w:b/>
                <w:bCs/>
                <w:kern w:val="0"/>
                <w:szCs w:val="21"/>
              </w:rPr>
              <w:t>课程</w:t>
            </w:r>
          </w:p>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default"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szCs w:val="21"/>
                <w:lang w:eastAsia="zh-CN"/>
              </w:rPr>
              <w:t>非常全面、准确地掌握业财税一体化信息化软件的操作</w:t>
            </w: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szCs w:val="21"/>
                <w:lang w:eastAsia="zh-CN"/>
              </w:rPr>
              <w:t>比较全面、准确地掌握业财税一体化信息化软件的操作</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default" w:ascii="宋体" w:hAnsi="宋体" w:eastAsia="宋体"/>
                <w:szCs w:val="21"/>
              </w:rPr>
            </w:pPr>
            <w:r>
              <w:rPr>
                <w:rFonts w:hint="eastAsia" w:ascii="宋体" w:hAnsi="宋体" w:eastAsia="宋体"/>
                <w:szCs w:val="21"/>
                <w:lang w:eastAsia="zh-CN"/>
              </w:rPr>
              <w:t>对业财税一体化信息化软件的操作较为准确，但不够全面</w:t>
            </w:r>
          </w:p>
        </w:tc>
        <w:tc>
          <w:tcPr>
            <w:tcW w:w="17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default" w:ascii="宋体" w:hAnsi="宋体" w:eastAsia="宋体"/>
                <w:szCs w:val="21"/>
              </w:rPr>
            </w:pPr>
            <w:r>
              <w:rPr>
                <w:rFonts w:hint="eastAsia" w:ascii="宋体" w:hAnsi="宋体" w:eastAsia="宋体"/>
                <w:szCs w:val="21"/>
                <w:lang w:eastAsia="zh-CN"/>
              </w:rPr>
              <w:t>基本正确地掌握业财税一体化信息化软件的操作</w:t>
            </w:r>
          </w:p>
        </w:tc>
        <w:tc>
          <w:tcPr>
            <w:tcW w:w="17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szCs w:val="21"/>
                <w:lang w:eastAsia="zh-CN"/>
              </w:rPr>
              <w:t>不能正确掌握业财税一体化信息化软件的操作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eastAsia" w:ascii="宋体" w:hAnsi="宋体" w:eastAsia="宋体"/>
                <w:b/>
                <w:bCs/>
                <w:kern w:val="0"/>
                <w:szCs w:val="21"/>
              </w:rPr>
              <w:t>课程</w:t>
            </w:r>
          </w:p>
          <w:p>
            <w:pPr>
              <w:keepNext w:val="0"/>
              <w:keepLines w:val="0"/>
              <w:suppressLineNumbers w:val="0"/>
              <w:spacing w:before="156" w:beforeLines="50" w:beforeAutospacing="0" w:after="156" w:afterLines="50" w:afterAutospacing="0"/>
              <w:ind w:left="0" w:right="0"/>
              <w:jc w:val="center"/>
              <w:rPr>
                <w:rFonts w:hint="default" w:ascii="宋体" w:hAnsi="宋体" w:eastAsia="宋体"/>
                <w:b/>
                <w:bCs/>
                <w:kern w:val="0"/>
                <w:szCs w:val="21"/>
              </w:rPr>
            </w:pPr>
            <w:r>
              <w:rPr>
                <w:rFonts w:hint="default"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szCs w:val="21"/>
                <w:lang w:eastAsia="zh-CN"/>
              </w:rPr>
              <w:t>非常准确、深入地</w:t>
            </w:r>
            <w:r>
              <w:rPr>
                <w:rFonts w:hint="eastAsia" w:ascii="宋体" w:hAnsi="宋体" w:eastAsia="宋体" w:cs="宋体"/>
                <w:b w:val="0"/>
                <w:bCs/>
                <w:kern w:val="2"/>
                <w:sz w:val="21"/>
                <w:szCs w:val="20"/>
                <w:lang w:val="en-US" w:eastAsia="zh-CN" w:bidi="ar-SA"/>
              </w:rPr>
              <w:t>从企业业务角度去理解企业的财务核算和财务管理，正确描述企业会计数据和业务流程处理办法</w:t>
            </w:r>
          </w:p>
        </w:tc>
        <w:tc>
          <w:tcPr>
            <w:tcW w:w="198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default" w:ascii="宋体" w:hAnsi="宋体" w:eastAsia="宋体"/>
                <w:szCs w:val="21"/>
              </w:rPr>
            </w:pPr>
            <w:r>
              <w:rPr>
                <w:rFonts w:hint="eastAsia" w:ascii="宋体" w:hAnsi="宋体" w:eastAsia="宋体"/>
                <w:szCs w:val="21"/>
                <w:lang w:eastAsia="zh-CN"/>
              </w:rPr>
              <w:t>比较准确、深入地</w:t>
            </w:r>
            <w:r>
              <w:rPr>
                <w:rFonts w:hint="eastAsia" w:ascii="宋体" w:hAnsi="宋体" w:eastAsia="宋体" w:cs="宋体"/>
                <w:b w:val="0"/>
                <w:bCs/>
                <w:kern w:val="2"/>
                <w:sz w:val="21"/>
                <w:szCs w:val="20"/>
                <w:lang w:val="en-US" w:eastAsia="zh-CN" w:bidi="ar-SA"/>
              </w:rPr>
              <w:t>从企业业务角度去理解企业的财务核算和财务管理，正确描述企业会计数据和业务流程处理办法</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cs="宋体"/>
                <w:b w:val="0"/>
                <w:bCs/>
                <w:kern w:val="2"/>
                <w:sz w:val="21"/>
                <w:szCs w:val="20"/>
                <w:lang w:val="en-US" w:eastAsia="zh-CN" w:bidi="ar-SA"/>
              </w:rPr>
              <w:t>对企业的财务核算、财务管理以及企业会计数据、业务流程处理办法的理解较为准确，但不够深入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szCs w:val="21"/>
                <w:lang w:eastAsia="zh-CN"/>
              </w:rPr>
              <w:t>基本正确地</w:t>
            </w:r>
            <w:r>
              <w:rPr>
                <w:rFonts w:hint="eastAsia" w:ascii="宋体" w:hAnsi="宋体" w:eastAsia="宋体" w:cs="宋体"/>
                <w:b w:val="0"/>
                <w:bCs/>
                <w:kern w:val="2"/>
                <w:sz w:val="21"/>
                <w:szCs w:val="20"/>
                <w:lang w:val="en-US" w:eastAsia="zh-CN" w:bidi="ar-SA"/>
              </w:rPr>
              <w:t>从企业业务角度去理解企业的财务核算和财务管理，正确描述企业会计数据和业务流程处理办法</w:t>
            </w:r>
          </w:p>
        </w:tc>
        <w:tc>
          <w:tcPr>
            <w:tcW w:w="17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156" w:beforeLines="50" w:beforeAutospacing="0" w:after="156" w:afterLines="50" w:afterAutospacing="0"/>
              <w:ind w:left="0" w:right="0"/>
              <w:rPr>
                <w:rFonts w:hint="eastAsia" w:ascii="宋体" w:hAnsi="宋体" w:eastAsia="宋体"/>
                <w:szCs w:val="21"/>
                <w:lang w:eastAsia="zh-CN"/>
              </w:rPr>
            </w:pPr>
            <w:r>
              <w:rPr>
                <w:rFonts w:hint="eastAsia" w:ascii="宋体" w:hAnsi="宋体" w:eastAsia="宋体"/>
                <w:szCs w:val="21"/>
                <w:lang w:eastAsia="zh-CN"/>
              </w:rPr>
              <w:t>不能正确</w:t>
            </w:r>
            <w:r>
              <w:rPr>
                <w:rFonts w:hint="eastAsia" w:ascii="宋体" w:hAnsi="宋体" w:eastAsia="宋体" w:cs="宋体"/>
                <w:b w:val="0"/>
                <w:bCs/>
                <w:kern w:val="2"/>
                <w:sz w:val="21"/>
                <w:szCs w:val="20"/>
                <w:lang w:val="en-US" w:eastAsia="zh-CN" w:bidi="ar-SA"/>
              </w:rPr>
              <w:t>从企业业务角度去理解企业的财务核算和财务管理，正确描述企业会计数据和业务流程处理办法</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9470A"/>
    <w:multiLevelType w:val="singleLevel"/>
    <w:tmpl w:val="6499470A"/>
    <w:lvl w:ilvl="0" w:tentative="0">
      <w:start w:val="2"/>
      <w:numFmt w:val="chineseCounting"/>
      <w:suff w:val="nothing"/>
      <w:lvlText w:val="（%1）"/>
      <w:lvlJc w:val="left"/>
    </w:lvl>
  </w:abstractNum>
  <w:abstractNum w:abstractNumId="1">
    <w:nsid w:val="64994788"/>
    <w:multiLevelType w:val="singleLevel"/>
    <w:tmpl w:val="64994788"/>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3MWMwOTU5NjZmYjg3MWNiNzNlNDUyYjRlNmRlNTM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8E94BE9"/>
    <w:rsid w:val="0DCB2554"/>
    <w:rsid w:val="19422C84"/>
    <w:rsid w:val="1BCF5F34"/>
    <w:rsid w:val="1F5901EA"/>
    <w:rsid w:val="24DE0BEE"/>
    <w:rsid w:val="2C385803"/>
    <w:rsid w:val="2C7B27A0"/>
    <w:rsid w:val="2FA10B21"/>
    <w:rsid w:val="307F2968"/>
    <w:rsid w:val="34C108AA"/>
    <w:rsid w:val="37FD31FE"/>
    <w:rsid w:val="420F6274"/>
    <w:rsid w:val="430D7664"/>
    <w:rsid w:val="432662C8"/>
    <w:rsid w:val="4CF50B53"/>
    <w:rsid w:val="51B65358"/>
    <w:rsid w:val="554F697B"/>
    <w:rsid w:val="55FA250B"/>
    <w:rsid w:val="56D73167"/>
    <w:rsid w:val="59433257"/>
    <w:rsid w:val="5ED72737"/>
    <w:rsid w:val="605C1484"/>
    <w:rsid w:val="64D406C1"/>
    <w:rsid w:val="6BDF5315"/>
    <w:rsid w:val="6D38040D"/>
    <w:rsid w:val="6D903118"/>
    <w:rsid w:val="6DE87992"/>
    <w:rsid w:val="709A2664"/>
    <w:rsid w:val="76324739"/>
    <w:rsid w:val="77357BB5"/>
    <w:rsid w:val="785B3C1A"/>
    <w:rsid w:val="78B2790D"/>
    <w:rsid w:val="7D3E2CF9"/>
    <w:rsid w:val="7DCC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3810</Words>
  <Characters>3969</Characters>
  <Lines>13</Lines>
  <Paragraphs>3</Paragraphs>
  <TotalTime>1</TotalTime>
  <ScaleCrop>false</ScaleCrop>
  <LinksUpToDate>false</LinksUpToDate>
  <CharactersWithSpaces>4021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雪山芝士</cp:lastModifiedBy>
  <cp:lastPrinted>2020-12-24T15:17:00Z</cp:lastPrinted>
  <dcterms:modified xsi:type="dcterms:W3CDTF">2023-08-15T13:26:57Z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E00ABCE07A5C43DDB52B366723A657CA_13</vt:lpwstr>
  </property>
</Properties>
</file>