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466CB" w14:textId="77777777" w:rsidR="009B1C5A" w:rsidRDefault="009B1C5A">
      <w:pPr>
        <w:pStyle w:val="1"/>
        <w:rPr>
          <w:b/>
          <w:bCs w:val="0"/>
          <w:szCs w:val="30"/>
        </w:rPr>
      </w:pPr>
      <w:bookmarkStart w:id="0" w:name="_Toc342401505"/>
      <w:bookmarkStart w:id="1" w:name="OLE_LINK2"/>
      <w:bookmarkStart w:id="2" w:name="OLE_LINK3"/>
      <w:r>
        <w:rPr>
          <w:rFonts w:hint="eastAsia"/>
          <w:b/>
          <w:bCs w:val="0"/>
          <w:szCs w:val="30"/>
        </w:rPr>
        <w:t>苏州大学商学院</w:t>
      </w:r>
    </w:p>
    <w:p w14:paraId="11C860C7" w14:textId="77777777" w:rsidR="00F71F3D" w:rsidRDefault="00AB675B">
      <w:pPr>
        <w:pStyle w:val="1"/>
        <w:rPr>
          <w:b/>
          <w:bCs w:val="0"/>
          <w:szCs w:val="30"/>
        </w:rPr>
      </w:pPr>
      <w:r>
        <w:rPr>
          <w:rFonts w:hint="eastAsia"/>
          <w:b/>
          <w:bCs w:val="0"/>
          <w:szCs w:val="30"/>
        </w:rPr>
        <w:t>国际经济与贸易</w:t>
      </w:r>
      <w:r w:rsidR="009B1C5A">
        <w:rPr>
          <w:rFonts w:hint="eastAsia"/>
          <w:b/>
          <w:bCs w:val="0"/>
          <w:szCs w:val="30"/>
        </w:rPr>
        <w:t>专业</w:t>
      </w:r>
      <w:r>
        <w:rPr>
          <w:rFonts w:hint="eastAsia"/>
          <w:b/>
          <w:bCs w:val="0"/>
          <w:szCs w:val="30"/>
        </w:rPr>
        <w:t>《毕业实习》教学大纲</w:t>
      </w:r>
      <w:bookmarkEnd w:id="0"/>
    </w:p>
    <w:p w14:paraId="4F355C67" w14:textId="77777777" w:rsidR="00F71F3D" w:rsidRDefault="00F71F3D">
      <w:pPr>
        <w:adjustRightInd w:val="0"/>
        <w:snapToGrid w:val="0"/>
        <w:spacing w:line="400" w:lineRule="exact"/>
        <w:ind w:firstLineChars="200" w:firstLine="480"/>
        <w:rPr>
          <w:rFonts w:eastAsia="黑体"/>
          <w:bCs/>
          <w:sz w:val="24"/>
        </w:rPr>
      </w:pPr>
    </w:p>
    <w:p w14:paraId="4D26B867" w14:textId="77777777" w:rsidR="00F71F3D" w:rsidRDefault="00AB675B">
      <w:pPr>
        <w:adjustRightInd w:val="0"/>
        <w:snapToGrid w:val="0"/>
        <w:spacing w:line="400" w:lineRule="exact"/>
        <w:rPr>
          <w:sz w:val="24"/>
        </w:rPr>
      </w:pPr>
      <w:r>
        <w:rPr>
          <w:rFonts w:eastAsia="黑体" w:hint="eastAsia"/>
          <w:sz w:val="24"/>
        </w:rPr>
        <w:t>课程代码：</w:t>
      </w:r>
      <w:r>
        <w:rPr>
          <w:rFonts w:hint="eastAsia"/>
          <w:sz w:val="24"/>
        </w:rPr>
        <w:t>IETT310</w:t>
      </w:r>
      <w:r w:rsidR="008F1495">
        <w:rPr>
          <w:rFonts w:hint="eastAsia"/>
          <w:sz w:val="24"/>
        </w:rPr>
        <w:t>3</w:t>
      </w:r>
      <w:r>
        <w:rPr>
          <w:rFonts w:hint="eastAsia"/>
          <w:sz w:val="24"/>
        </w:rPr>
        <w:t xml:space="preserve">  </w:t>
      </w:r>
    </w:p>
    <w:p w14:paraId="617D3137" w14:textId="77777777" w:rsidR="00F71F3D" w:rsidRDefault="00AB675B">
      <w:pPr>
        <w:adjustRightInd w:val="0"/>
        <w:snapToGrid w:val="0"/>
        <w:spacing w:line="400" w:lineRule="exact"/>
        <w:rPr>
          <w:sz w:val="24"/>
        </w:rPr>
      </w:pPr>
      <w:r>
        <w:rPr>
          <w:rFonts w:eastAsia="黑体" w:hint="eastAsia"/>
          <w:sz w:val="24"/>
        </w:rPr>
        <w:t>课程名称</w:t>
      </w:r>
      <w:r>
        <w:rPr>
          <w:rFonts w:hint="eastAsia"/>
          <w:sz w:val="24"/>
        </w:rPr>
        <w:t>：毕业实习</w:t>
      </w:r>
      <w:r>
        <w:rPr>
          <w:rFonts w:hint="eastAsia"/>
          <w:sz w:val="24"/>
        </w:rPr>
        <w:t xml:space="preserve">      </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eastAsia="黑体" w:hint="eastAsia"/>
          <w:sz w:val="24"/>
        </w:rPr>
        <w:t>大纲执笔人</w:t>
      </w:r>
      <w:r>
        <w:rPr>
          <w:rFonts w:hint="eastAsia"/>
          <w:sz w:val="24"/>
        </w:rPr>
        <w:t>：周</w:t>
      </w:r>
      <w:r>
        <w:rPr>
          <w:rFonts w:hint="eastAsia"/>
          <w:sz w:val="24"/>
        </w:rPr>
        <w:t xml:space="preserve">  </w:t>
      </w:r>
      <w:r>
        <w:rPr>
          <w:rFonts w:hint="eastAsia"/>
          <w:sz w:val="24"/>
        </w:rPr>
        <w:t>俊</w:t>
      </w:r>
    </w:p>
    <w:p w14:paraId="1AD5F71B" w14:textId="77777777" w:rsidR="00F71F3D" w:rsidRDefault="00AB675B">
      <w:pPr>
        <w:adjustRightInd w:val="0"/>
        <w:snapToGrid w:val="0"/>
        <w:spacing w:line="400" w:lineRule="exact"/>
        <w:rPr>
          <w:sz w:val="24"/>
        </w:rPr>
      </w:pPr>
      <w:r>
        <w:rPr>
          <w:rFonts w:eastAsia="黑体" w:hint="eastAsia"/>
          <w:sz w:val="24"/>
        </w:rPr>
        <w:t>英文名称</w:t>
      </w:r>
      <w:r>
        <w:rPr>
          <w:rFonts w:hint="eastAsia"/>
          <w:sz w:val="24"/>
        </w:rPr>
        <w:t>：</w:t>
      </w:r>
      <w:r>
        <w:rPr>
          <w:rFonts w:hint="eastAsia"/>
          <w:sz w:val="24"/>
        </w:rPr>
        <w:t>Graduation Internship</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eastAsia="黑体" w:hint="eastAsia"/>
          <w:sz w:val="24"/>
        </w:rPr>
        <w:t>大纲审批人</w:t>
      </w:r>
      <w:r>
        <w:rPr>
          <w:rFonts w:hint="eastAsia"/>
          <w:sz w:val="24"/>
        </w:rPr>
        <w:t>：袁建新</w:t>
      </w:r>
    </w:p>
    <w:p w14:paraId="1D757E68" w14:textId="77777777" w:rsidR="00F71F3D" w:rsidRDefault="00AB675B">
      <w:pPr>
        <w:adjustRightInd w:val="0"/>
        <w:snapToGrid w:val="0"/>
        <w:spacing w:line="400" w:lineRule="exact"/>
        <w:rPr>
          <w:rFonts w:eastAsia="黑体"/>
          <w:sz w:val="24"/>
        </w:rPr>
      </w:pPr>
      <w:r>
        <w:rPr>
          <w:rFonts w:eastAsia="黑体" w:hint="eastAsia"/>
          <w:sz w:val="24"/>
        </w:rPr>
        <w:t>课程学时（周数）</w:t>
      </w:r>
      <w:r>
        <w:rPr>
          <w:rFonts w:hint="eastAsia"/>
          <w:sz w:val="24"/>
        </w:rPr>
        <w:t>：</w:t>
      </w:r>
      <w:r>
        <w:rPr>
          <w:rFonts w:hint="eastAsia"/>
          <w:sz w:val="24"/>
        </w:rPr>
        <w:t>10</w:t>
      </w:r>
      <w:r>
        <w:rPr>
          <w:rFonts w:hint="eastAsia"/>
          <w:sz w:val="24"/>
        </w:rPr>
        <w:t>周</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eastAsia="黑体" w:hint="eastAsia"/>
          <w:sz w:val="24"/>
        </w:rPr>
        <w:t>实践学时：</w:t>
      </w:r>
      <w:r w:rsidR="003B2FD7">
        <w:rPr>
          <w:rFonts w:eastAsia="黑体" w:hint="eastAsia"/>
          <w:sz w:val="24"/>
        </w:rPr>
        <w:t xml:space="preserve">  </w:t>
      </w:r>
      <w:r>
        <w:rPr>
          <w:rFonts w:eastAsia="黑体" w:hint="eastAsia"/>
          <w:sz w:val="24"/>
        </w:rPr>
        <w:t>1</w:t>
      </w:r>
      <w:r>
        <w:rPr>
          <w:rFonts w:ascii="宋体" w:hAnsi="宋体" w:hint="eastAsia"/>
          <w:sz w:val="24"/>
        </w:rPr>
        <w:t>0周</w:t>
      </w:r>
    </w:p>
    <w:p w14:paraId="3F7F2D14" w14:textId="77777777" w:rsidR="00F71F3D" w:rsidRDefault="00AB675B">
      <w:pPr>
        <w:adjustRightInd w:val="0"/>
        <w:snapToGrid w:val="0"/>
        <w:spacing w:line="400" w:lineRule="exact"/>
        <w:rPr>
          <w:sz w:val="24"/>
        </w:rPr>
      </w:pPr>
      <w:r>
        <w:rPr>
          <w:rFonts w:eastAsia="黑体" w:hint="eastAsia"/>
          <w:sz w:val="24"/>
        </w:rPr>
        <w:t>课程学分：</w:t>
      </w:r>
      <w:r>
        <w:rPr>
          <w:rFonts w:eastAsia="黑体" w:hint="eastAsia"/>
          <w:sz w:val="24"/>
        </w:rPr>
        <w:t>6</w:t>
      </w:r>
    </w:p>
    <w:p w14:paraId="0CF1352E" w14:textId="77777777" w:rsidR="00F71F3D" w:rsidRDefault="00AB675B">
      <w:pPr>
        <w:adjustRightInd w:val="0"/>
        <w:snapToGrid w:val="0"/>
        <w:spacing w:line="400" w:lineRule="exact"/>
        <w:rPr>
          <w:sz w:val="24"/>
        </w:rPr>
      </w:pPr>
      <w:r>
        <w:rPr>
          <w:rFonts w:eastAsia="黑体" w:hint="eastAsia"/>
          <w:sz w:val="24"/>
        </w:rPr>
        <w:t>适用专业：</w:t>
      </w:r>
      <w:r>
        <w:rPr>
          <w:rFonts w:hint="eastAsia"/>
          <w:sz w:val="24"/>
        </w:rPr>
        <w:t>国际经济与贸易</w:t>
      </w:r>
    </w:p>
    <w:p w14:paraId="1C91E22E" w14:textId="77777777" w:rsidR="00F71F3D" w:rsidRDefault="00AB675B" w:rsidP="00037FAA">
      <w:pPr>
        <w:spacing w:line="460" w:lineRule="exact"/>
        <w:ind w:firstLineChars="200" w:firstLine="480"/>
        <w:rPr>
          <w:rFonts w:ascii="宋体" w:hAnsi="宋体"/>
          <w:sz w:val="24"/>
        </w:rPr>
      </w:pPr>
      <w:r>
        <w:rPr>
          <w:rFonts w:ascii="宋体" w:hAnsi="宋体" w:hint="eastAsia"/>
          <w:sz w:val="24"/>
        </w:rPr>
        <w:t>根据教学计划安排，国际经济与贸易专业的学生应于第八学期的1</w:t>
      </w:r>
      <w:r>
        <w:rPr>
          <w:rFonts w:ascii="宋体" w:hAnsi="宋体"/>
          <w:sz w:val="24"/>
        </w:rPr>
        <w:t>—10</w:t>
      </w:r>
      <w:r>
        <w:rPr>
          <w:rFonts w:ascii="宋体" w:hAnsi="宋体" w:hint="eastAsia"/>
          <w:sz w:val="24"/>
        </w:rPr>
        <w:t>周进行为期</w:t>
      </w:r>
      <w:r>
        <w:rPr>
          <w:rFonts w:ascii="宋体" w:hAnsi="宋体"/>
          <w:sz w:val="24"/>
        </w:rPr>
        <w:t>10</w:t>
      </w:r>
      <w:r>
        <w:rPr>
          <w:rFonts w:ascii="宋体" w:hAnsi="宋体" w:hint="eastAsia"/>
          <w:sz w:val="24"/>
        </w:rPr>
        <w:t>周的毕业实习。毕业实习是商学院本科教学计划的重要组成部分，是提高学生分析问题和解决问题能力的一项必要</w:t>
      </w:r>
      <w:bookmarkStart w:id="3" w:name="_GoBack"/>
      <w:bookmarkEnd w:id="3"/>
      <w:r>
        <w:rPr>
          <w:rFonts w:ascii="宋体" w:hAnsi="宋体" w:hint="eastAsia"/>
          <w:sz w:val="24"/>
        </w:rPr>
        <w:t>措施，也是提高教学质量，培养合格国际经济与贸易专门人才的重要环节。</w:t>
      </w:r>
    </w:p>
    <w:p w14:paraId="239EC898" w14:textId="77777777" w:rsidR="00F71F3D" w:rsidRDefault="00AB675B" w:rsidP="00037FAA">
      <w:pPr>
        <w:adjustRightInd w:val="0"/>
        <w:snapToGrid w:val="0"/>
        <w:spacing w:beforeLines="50" w:before="156" w:afterLines="50" w:after="156" w:line="460" w:lineRule="exact"/>
        <w:ind w:firstLineChars="200" w:firstLine="482"/>
        <w:rPr>
          <w:rFonts w:ascii="黑体" w:eastAsia="黑体" w:hAnsi="黑体" w:cs="黑体"/>
          <w:b/>
          <w:sz w:val="24"/>
        </w:rPr>
      </w:pPr>
      <w:r>
        <w:rPr>
          <w:rFonts w:ascii="黑体" w:eastAsia="黑体" w:hAnsi="黑体" w:cs="黑体" w:hint="eastAsia"/>
          <w:b/>
          <w:sz w:val="24"/>
        </w:rPr>
        <w:t>一、实习目的</w:t>
      </w:r>
    </w:p>
    <w:p w14:paraId="1D822671"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毕业实习的目的是为了贯彻理论与实际相结合的教育方针。实习给学生提供了实践场所和运用知识、研究实际问题的良好机会，使学生在课堂教学中学到的有关国际经济与贸易基本理论和专业知识，能与当前实际工作相联系。通过实习单位指定的指导教师介绍情况、传授经验，使学生通过听、看、问、做、想等环节，特别是通过贸易操作实践，增加感性知识，进一步锻炼和提高学生处理业务工作的能力和分析、研究、解决实际问题的能力。</w:t>
      </w:r>
    </w:p>
    <w:p w14:paraId="250991DF"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学生通过毕业实习，巩固、充实专业知识，提高解决实际问题的能力，并为撰写毕业论文搜集资料。</w:t>
      </w:r>
    </w:p>
    <w:p w14:paraId="7B2DE329" w14:textId="77777777" w:rsidR="00F71F3D" w:rsidRDefault="00AB675B" w:rsidP="00037FAA">
      <w:pPr>
        <w:adjustRightInd w:val="0"/>
        <w:snapToGrid w:val="0"/>
        <w:spacing w:beforeLines="50" w:before="156" w:afterLines="50" w:after="156" w:line="460" w:lineRule="exact"/>
        <w:ind w:firstLineChars="200" w:firstLine="480"/>
        <w:rPr>
          <w:rFonts w:eastAsia="黑体"/>
          <w:sz w:val="24"/>
        </w:rPr>
      </w:pPr>
      <w:r>
        <w:rPr>
          <w:rFonts w:eastAsia="黑体" w:hint="eastAsia"/>
          <w:sz w:val="24"/>
        </w:rPr>
        <w:t>二、实习内容</w:t>
      </w:r>
    </w:p>
    <w:p w14:paraId="2A70A337"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（一）从事日常进出口工作</w:t>
      </w:r>
    </w:p>
    <w:p w14:paraId="3E32509E"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在了解外贸企业</w:t>
      </w:r>
      <w:r>
        <w:rPr>
          <w:rFonts w:ascii="Times New Roman" w:hAnsi="Times New Roman" w:hint="eastAsia"/>
          <w:sz w:val="24"/>
          <w:szCs w:val="24"/>
        </w:rPr>
        <w:t>(</w:t>
      </w:r>
      <w:r>
        <w:rPr>
          <w:rFonts w:ascii="Times New Roman" w:hAnsi="Times New Roman" w:hint="eastAsia"/>
          <w:sz w:val="24"/>
          <w:szCs w:val="24"/>
        </w:rPr>
        <w:t>含外商投资企业、赋予进出口权的国有工业、商贸物流企业</w:t>
      </w:r>
      <w:r>
        <w:rPr>
          <w:rFonts w:ascii="Times New Roman" w:hAnsi="Times New Roman" w:hint="eastAsia"/>
          <w:sz w:val="24"/>
          <w:szCs w:val="24"/>
        </w:rPr>
        <w:t>)</w:t>
      </w:r>
      <w:r>
        <w:rPr>
          <w:rFonts w:ascii="Times New Roman" w:hAnsi="Times New Roman" w:hint="eastAsia"/>
          <w:sz w:val="24"/>
          <w:szCs w:val="24"/>
        </w:rPr>
        <w:t>的外销部门机构设置、组织形式及工作人员分工情况以后，深入了解进出口业务的基本工作程序、重点环节，通过动手操作，掌握或参与以下几项工作：</w:t>
      </w:r>
    </w:p>
    <w:p w14:paraId="2B4B9CDC"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国内货源环节的组织与生产</w:t>
      </w:r>
      <w:r>
        <w:rPr>
          <w:rFonts w:ascii="Times New Roman" w:hAnsi="Times New Roman" w:hint="eastAsia"/>
          <w:sz w:val="24"/>
          <w:szCs w:val="24"/>
        </w:rPr>
        <w:t xml:space="preserve"> (</w:t>
      </w:r>
      <w:r>
        <w:rPr>
          <w:rFonts w:ascii="Times New Roman" w:hAnsi="Times New Roman" w:hint="eastAsia"/>
          <w:sz w:val="24"/>
          <w:szCs w:val="24"/>
        </w:rPr>
        <w:t>如属外贸企业，要了解其生产协调、经营情况；如属外商投资企业，要在了解中外合资、合作或外商独资企业的组织机构及运行机制基础上，进一步了解其生产和经营状况</w:t>
      </w:r>
      <w:r>
        <w:rPr>
          <w:rFonts w:ascii="Times New Roman" w:hAnsi="Times New Roman" w:hint="eastAsia"/>
          <w:sz w:val="24"/>
          <w:szCs w:val="24"/>
        </w:rPr>
        <w:t xml:space="preserve">) </w:t>
      </w:r>
      <w:r>
        <w:rPr>
          <w:rFonts w:ascii="Times New Roman" w:hAnsi="Times New Roman" w:hint="eastAsia"/>
          <w:sz w:val="24"/>
          <w:szCs w:val="24"/>
        </w:rPr>
        <w:t>；</w:t>
      </w:r>
    </w:p>
    <w:p w14:paraId="0ECD6723"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lastRenderedPageBreak/>
        <w:t>2.</w:t>
      </w:r>
      <w:r>
        <w:rPr>
          <w:rFonts w:ascii="Times New Roman" w:hAnsi="Times New Roman" w:hint="eastAsia"/>
          <w:sz w:val="24"/>
          <w:szCs w:val="24"/>
        </w:rPr>
        <w:t>进出口单证的识别与制作；</w:t>
      </w:r>
    </w:p>
    <w:p w14:paraId="78FA5A91"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进出口报关、报检业务；</w:t>
      </w:r>
    </w:p>
    <w:p w14:paraId="37715700"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外贸运输及保险业务；</w:t>
      </w:r>
    </w:p>
    <w:p w14:paraId="12236B40"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制单、结汇工作；</w:t>
      </w:r>
    </w:p>
    <w:p w14:paraId="73D63E54"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6.</w:t>
      </w:r>
      <w:r>
        <w:rPr>
          <w:rFonts w:ascii="Times New Roman" w:hAnsi="Times New Roman" w:hint="eastAsia"/>
          <w:sz w:val="24"/>
          <w:szCs w:val="24"/>
        </w:rPr>
        <w:t>出口退税手续、流程；</w:t>
      </w:r>
    </w:p>
    <w:p w14:paraId="7D2212AD"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hint="eastAsia"/>
          <w:sz w:val="24"/>
          <w:szCs w:val="24"/>
        </w:rPr>
        <w:t>进出口环节主要业务的会计核算；</w:t>
      </w:r>
      <w:r>
        <w:rPr>
          <w:rFonts w:ascii="Times New Roman" w:hAnsi="Times New Roman" w:hint="eastAsia"/>
          <w:sz w:val="24"/>
          <w:szCs w:val="24"/>
        </w:rPr>
        <w:t xml:space="preserve"> </w:t>
      </w:r>
    </w:p>
    <w:p w14:paraId="1F3361EC"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8.</w:t>
      </w:r>
      <w:r>
        <w:rPr>
          <w:rFonts w:ascii="Times New Roman" w:hAnsi="Times New Roman" w:hint="eastAsia"/>
          <w:sz w:val="24"/>
          <w:szCs w:val="24"/>
        </w:rPr>
        <w:t>进口业务纠纷的处理；</w:t>
      </w:r>
    </w:p>
    <w:p w14:paraId="114063F1"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9.</w:t>
      </w:r>
      <w:r>
        <w:rPr>
          <w:rFonts w:ascii="Times New Roman" w:hAnsi="Times New Roman" w:hint="eastAsia"/>
          <w:sz w:val="24"/>
          <w:szCs w:val="24"/>
        </w:rPr>
        <w:t>与国外客户来往业务函电的草拟与回复；</w:t>
      </w:r>
    </w:p>
    <w:p w14:paraId="6E46D9C8"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10.</w:t>
      </w:r>
      <w:r>
        <w:rPr>
          <w:rFonts w:ascii="Times New Roman" w:hAnsi="Times New Roman" w:hint="eastAsia"/>
          <w:sz w:val="24"/>
          <w:szCs w:val="24"/>
        </w:rPr>
        <w:t>参与小型交易会、贸展会或直接参加商务谈判；</w:t>
      </w:r>
    </w:p>
    <w:p w14:paraId="2F1DC791"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11.</w:t>
      </w:r>
      <w:r>
        <w:rPr>
          <w:rFonts w:ascii="Times New Roman" w:hAnsi="Times New Roman" w:hint="eastAsia"/>
          <w:sz w:val="24"/>
          <w:szCs w:val="24"/>
        </w:rPr>
        <w:t>加工贸易运作主要环节；</w:t>
      </w:r>
    </w:p>
    <w:p w14:paraId="247DCD89"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12.</w:t>
      </w:r>
      <w:r>
        <w:rPr>
          <w:rFonts w:ascii="Times New Roman" w:hAnsi="Times New Roman" w:hint="eastAsia"/>
          <w:sz w:val="24"/>
          <w:szCs w:val="24"/>
        </w:rPr>
        <w:t>海关对加工贸易方式、保税区、出口加工区的监管。</w:t>
      </w:r>
    </w:p>
    <w:p w14:paraId="0942BBAB"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（二）专题调研</w:t>
      </w:r>
    </w:p>
    <w:p w14:paraId="602639C1"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调查、了解新形势下外经贸企业经营和管理所面临的机遇、困难及挑战；</w:t>
      </w:r>
    </w:p>
    <w:p w14:paraId="35828884"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了解外经贸企业</w:t>
      </w:r>
      <w:r>
        <w:rPr>
          <w:rFonts w:ascii="Times New Roman" w:hAnsi="Times New Roman" w:hint="eastAsia"/>
          <w:sz w:val="24"/>
          <w:szCs w:val="24"/>
        </w:rPr>
        <w:t>(</w:t>
      </w:r>
      <w:r>
        <w:rPr>
          <w:rFonts w:ascii="Times New Roman" w:hAnsi="Times New Roman" w:hint="eastAsia"/>
          <w:sz w:val="24"/>
          <w:szCs w:val="24"/>
        </w:rPr>
        <w:t>特别是中小型外经贸企业</w:t>
      </w:r>
      <w:r>
        <w:rPr>
          <w:rFonts w:ascii="Times New Roman" w:hAnsi="Times New Roman" w:hint="eastAsia"/>
          <w:sz w:val="24"/>
          <w:szCs w:val="24"/>
        </w:rPr>
        <w:t>)</w:t>
      </w:r>
      <w:r>
        <w:rPr>
          <w:rFonts w:ascii="Times New Roman" w:hAnsi="Times New Roman" w:hint="eastAsia"/>
          <w:sz w:val="24"/>
          <w:szCs w:val="24"/>
        </w:rPr>
        <w:t>外销环节的资金运筹情况，退税情况及企业的财务状况；</w:t>
      </w:r>
    </w:p>
    <w:p w14:paraId="6BBBFCE7"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了解近年来我国外贸体制上存在的若干的问题；</w:t>
      </w:r>
    </w:p>
    <w:p w14:paraId="25E218AA"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通过当地外经贸行政主管部门，了解当地国有外经贸企业进出口商品结构状况，及利用外资对发展本地外贸经济的影响；</w:t>
      </w:r>
    </w:p>
    <w:p w14:paraId="6DD8F737"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了解当地著名外商投资企业的企业组织结构、运行机制及其产品国际、国内市场的占有状况；</w:t>
      </w:r>
    </w:p>
    <w:p w14:paraId="3790E16E"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6.</w:t>
      </w:r>
      <w:r>
        <w:rPr>
          <w:rFonts w:ascii="Times New Roman" w:hAnsi="Times New Roman" w:hint="eastAsia"/>
          <w:sz w:val="24"/>
          <w:szCs w:val="24"/>
        </w:rPr>
        <w:t>了解当地外经贸企业出口产品在国外遭受贸易救济调查情况；</w:t>
      </w:r>
    </w:p>
    <w:p w14:paraId="4C251AE4"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hint="eastAsia"/>
          <w:sz w:val="24"/>
          <w:szCs w:val="24"/>
        </w:rPr>
        <w:t>了解在外贸发展、改革不断深入中出现的新情况、新问题；</w:t>
      </w:r>
    </w:p>
    <w:p w14:paraId="4685862D"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8.</w:t>
      </w:r>
      <w:r>
        <w:rPr>
          <w:rFonts w:ascii="Times New Roman" w:hAnsi="Times New Roman" w:hint="eastAsia"/>
          <w:sz w:val="24"/>
          <w:szCs w:val="24"/>
        </w:rPr>
        <w:t>其它外贸相关问题的调查。</w:t>
      </w:r>
    </w:p>
    <w:p w14:paraId="0B795507" w14:textId="77777777" w:rsidR="00F71F3D" w:rsidRDefault="00AB675B" w:rsidP="00037FAA">
      <w:pPr>
        <w:adjustRightInd w:val="0"/>
        <w:snapToGrid w:val="0"/>
        <w:spacing w:beforeLines="50" w:before="156" w:afterLines="50" w:after="156" w:line="460" w:lineRule="exact"/>
        <w:ind w:firstLineChars="200" w:firstLine="480"/>
        <w:rPr>
          <w:rFonts w:eastAsia="黑体"/>
          <w:sz w:val="24"/>
        </w:rPr>
      </w:pPr>
      <w:r>
        <w:rPr>
          <w:rFonts w:eastAsia="黑体" w:hint="eastAsia"/>
          <w:sz w:val="24"/>
        </w:rPr>
        <w:t>三、实习形式</w:t>
      </w:r>
    </w:p>
    <w:p w14:paraId="48BF9781" w14:textId="77777777" w:rsidR="00F71F3D" w:rsidRDefault="00AB675B" w:rsidP="00037FAA">
      <w:pPr>
        <w:adjustRightInd w:val="0"/>
        <w:snapToGrid w:val="0"/>
        <w:spacing w:beforeLines="50" w:before="156" w:afterLines="50" w:after="156" w:line="460" w:lineRule="exact"/>
        <w:ind w:firstLineChars="200" w:firstLine="480"/>
        <w:rPr>
          <w:sz w:val="24"/>
        </w:rPr>
      </w:pPr>
      <w:r>
        <w:rPr>
          <w:rFonts w:hint="eastAsia"/>
          <w:sz w:val="24"/>
        </w:rPr>
        <w:t>实习采用分散形式进行。各实习生应当在学院的指导下，自行于第七学期落实实习单位，学院应于第八学期开始时进行实习单位汇总。第七学期结束前，安排适当的时间和专业教师进行实习动员。</w:t>
      </w:r>
    </w:p>
    <w:p w14:paraId="7923FEE9" w14:textId="77777777" w:rsidR="00F71F3D" w:rsidRDefault="00AB675B" w:rsidP="00037FAA">
      <w:pPr>
        <w:pStyle w:val="a4"/>
        <w:numPr>
          <w:ilvl w:val="0"/>
          <w:numId w:val="1"/>
        </w:numPr>
        <w:adjustRightInd w:val="0"/>
        <w:snapToGrid w:val="0"/>
        <w:spacing w:line="460" w:lineRule="exact"/>
        <w:ind w:firstLineChars="200" w:firstLine="480"/>
        <w:rPr>
          <w:rFonts w:ascii="黑体" w:eastAsia="黑体" w:hAnsi="黑体" w:cs="黑体"/>
          <w:sz w:val="24"/>
          <w:szCs w:val="24"/>
        </w:rPr>
      </w:pPr>
      <w:r>
        <w:rPr>
          <w:rFonts w:ascii="黑体" w:eastAsia="黑体" w:hAnsi="黑体" w:cs="黑体" w:hint="eastAsia"/>
          <w:sz w:val="24"/>
          <w:szCs w:val="24"/>
        </w:rPr>
        <w:t>实习时间</w:t>
      </w:r>
    </w:p>
    <w:p w14:paraId="74F722AF"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实习时间从第八学期第一周开始，至第十周，共十周。第十周结束后为返校</w:t>
      </w:r>
      <w:r>
        <w:rPr>
          <w:rFonts w:ascii="Times New Roman" w:hAnsi="Times New Roman" w:hint="eastAsia"/>
          <w:sz w:val="24"/>
          <w:szCs w:val="24"/>
        </w:rPr>
        <w:lastRenderedPageBreak/>
        <w:t>实习总结、调查报告汇总时间。</w:t>
      </w:r>
    </w:p>
    <w:p w14:paraId="47FA7F19" w14:textId="77777777" w:rsidR="00F71F3D" w:rsidRDefault="00AB675B" w:rsidP="00037FAA">
      <w:pPr>
        <w:pStyle w:val="a4"/>
        <w:adjustRightInd w:val="0"/>
        <w:snapToGrid w:val="0"/>
        <w:spacing w:line="460" w:lineRule="exact"/>
        <w:ind w:firstLineChars="200" w:firstLine="480"/>
        <w:rPr>
          <w:rFonts w:ascii="黑体" w:eastAsia="黑体" w:hAnsi="黑体" w:cs="黑体"/>
          <w:sz w:val="24"/>
          <w:szCs w:val="24"/>
        </w:rPr>
      </w:pPr>
      <w:r>
        <w:rPr>
          <w:rFonts w:ascii="黑体" w:eastAsia="黑体" w:hAnsi="黑体" w:cs="黑体" w:hint="eastAsia"/>
          <w:sz w:val="24"/>
          <w:szCs w:val="24"/>
        </w:rPr>
        <w:t>五、实习步骤</w:t>
      </w:r>
    </w:p>
    <w:p w14:paraId="6FEAAEBB" w14:textId="77777777" w:rsidR="00F71F3D" w:rsidRDefault="00AB675B" w:rsidP="00037FAA">
      <w:pPr>
        <w:spacing w:line="460" w:lineRule="exact"/>
        <w:ind w:left="480" w:firstLineChars="200" w:firstLine="480"/>
        <w:rPr>
          <w:rFonts w:ascii="宋体" w:hAnsi="宋体"/>
          <w:sz w:val="24"/>
        </w:rPr>
      </w:pPr>
      <w:r>
        <w:rPr>
          <w:rFonts w:ascii="宋体" w:hAnsi="宋体" w:hint="eastAsia"/>
          <w:sz w:val="24"/>
        </w:rPr>
        <w:t>1.第八学期第一周各实习生应到实习单位报到。</w:t>
      </w:r>
    </w:p>
    <w:p w14:paraId="193E352C" w14:textId="77777777" w:rsidR="00F71F3D" w:rsidRDefault="00AB675B" w:rsidP="00037FAA">
      <w:pPr>
        <w:spacing w:line="460" w:lineRule="exact"/>
        <w:ind w:left="480" w:firstLineChars="200" w:firstLine="480"/>
        <w:rPr>
          <w:rFonts w:ascii="宋体" w:hAnsi="宋体"/>
          <w:sz w:val="24"/>
        </w:rPr>
      </w:pPr>
      <w:r>
        <w:rPr>
          <w:rFonts w:ascii="宋体" w:hAnsi="宋体" w:hint="eastAsia"/>
          <w:sz w:val="24"/>
        </w:rPr>
        <w:t>2.实习开始时，应先请所在单位介绍企业组织机构、部门分工、业务特点、</w:t>
      </w:r>
    </w:p>
    <w:p w14:paraId="028A8891" w14:textId="77777777" w:rsidR="00F71F3D" w:rsidRDefault="00AB675B" w:rsidP="00037FAA">
      <w:pPr>
        <w:spacing w:line="460" w:lineRule="exact"/>
        <w:ind w:firstLineChars="200" w:firstLine="480"/>
        <w:rPr>
          <w:rFonts w:ascii="宋体" w:hAnsi="宋体"/>
          <w:sz w:val="24"/>
        </w:rPr>
      </w:pPr>
      <w:r>
        <w:rPr>
          <w:rFonts w:ascii="宋体" w:hAnsi="宋体" w:hint="eastAsia"/>
          <w:sz w:val="24"/>
        </w:rPr>
        <w:t>生产流程等基本情况，了解、熟悉实习单位。</w:t>
      </w:r>
    </w:p>
    <w:p w14:paraId="17A5E344" w14:textId="77777777" w:rsidR="00F71F3D" w:rsidRDefault="00AB675B" w:rsidP="00037FAA">
      <w:pPr>
        <w:spacing w:line="460" w:lineRule="exact"/>
        <w:ind w:firstLineChars="200" w:firstLine="480"/>
        <w:rPr>
          <w:rFonts w:ascii="宋体" w:hAnsi="宋体"/>
          <w:sz w:val="24"/>
        </w:rPr>
      </w:pPr>
      <w:r>
        <w:rPr>
          <w:rFonts w:ascii="宋体" w:hAnsi="宋体" w:hint="eastAsia"/>
          <w:sz w:val="24"/>
        </w:rPr>
        <w:t xml:space="preserve">    3.然后在实习单位指导教师具体指导下，结合实习单位实际情况，有计划、有步骤地以日常贸易实务为重点，进行以上内容的实习。</w:t>
      </w:r>
    </w:p>
    <w:p w14:paraId="520C7136" w14:textId="77777777" w:rsidR="00F71F3D" w:rsidRDefault="00AB675B" w:rsidP="00037FAA">
      <w:pPr>
        <w:spacing w:line="460" w:lineRule="exact"/>
        <w:ind w:firstLineChars="200" w:firstLine="480"/>
        <w:rPr>
          <w:rFonts w:ascii="宋体" w:hAnsi="宋体"/>
          <w:sz w:val="24"/>
        </w:rPr>
      </w:pPr>
      <w:r>
        <w:rPr>
          <w:rFonts w:ascii="宋体" w:hAnsi="宋体" w:hint="eastAsia"/>
          <w:sz w:val="24"/>
        </w:rPr>
        <w:t xml:space="preserve">    4.实习过程中各实习生应发扬虚心好学，刻苦钻研的精神，并做到尊敬指导老师，听从指导。在实习期间，每位学生都要写实习日记或笔记，记载所完成的工作及实习收获。</w:t>
      </w:r>
    </w:p>
    <w:p w14:paraId="425FF65D" w14:textId="77777777" w:rsidR="00F71F3D" w:rsidRDefault="00AB675B" w:rsidP="00037FAA">
      <w:pPr>
        <w:spacing w:line="460" w:lineRule="exact"/>
        <w:ind w:firstLineChars="200" w:firstLine="480"/>
        <w:rPr>
          <w:rFonts w:ascii="宋体" w:hAnsi="宋体"/>
          <w:sz w:val="24"/>
        </w:rPr>
      </w:pPr>
      <w:r>
        <w:rPr>
          <w:rFonts w:ascii="宋体" w:hAnsi="宋体" w:hint="eastAsia"/>
          <w:sz w:val="24"/>
        </w:rPr>
        <w:t>5.实习结束后，各实习单位和指导老师应在《实习鉴定表》的相应栏目上填写意见和评语，并附上实习期间的考勤情况汇总表，由各实习生返校后交班主任，然后汇总后交学院教务办公室。</w:t>
      </w:r>
    </w:p>
    <w:p w14:paraId="767B2E24" w14:textId="77777777" w:rsidR="00F71F3D" w:rsidRDefault="00AB675B" w:rsidP="00037FAA">
      <w:pPr>
        <w:spacing w:line="460" w:lineRule="exact"/>
        <w:ind w:firstLineChars="200" w:firstLine="480"/>
        <w:rPr>
          <w:rFonts w:ascii="宋体" w:hAnsi="宋体"/>
          <w:sz w:val="24"/>
        </w:rPr>
      </w:pPr>
      <w:r>
        <w:rPr>
          <w:rFonts w:ascii="宋体" w:hAnsi="宋体" w:hint="eastAsia"/>
          <w:sz w:val="24"/>
        </w:rPr>
        <w:t>6.第八学期的第十一周进行实习小结、鉴定、交流与汇总并提交实习调查报告。</w:t>
      </w:r>
    </w:p>
    <w:p w14:paraId="6EA60B8B" w14:textId="77777777" w:rsidR="00F71F3D" w:rsidRDefault="00AB675B" w:rsidP="00037FAA">
      <w:pPr>
        <w:adjustRightInd w:val="0"/>
        <w:snapToGrid w:val="0"/>
        <w:spacing w:beforeLines="50" w:before="156" w:afterLines="50" w:after="156" w:line="460" w:lineRule="exact"/>
        <w:ind w:firstLineChars="200" w:firstLine="480"/>
        <w:rPr>
          <w:rFonts w:eastAsia="黑体"/>
          <w:sz w:val="24"/>
        </w:rPr>
      </w:pPr>
      <w:r>
        <w:rPr>
          <w:rFonts w:eastAsia="黑体" w:hint="eastAsia"/>
          <w:sz w:val="24"/>
        </w:rPr>
        <w:t>六、实习指导</w:t>
      </w:r>
    </w:p>
    <w:p w14:paraId="7315C60F" w14:textId="77777777" w:rsidR="00F71F3D" w:rsidRDefault="00AB675B" w:rsidP="00037FAA">
      <w:pPr>
        <w:spacing w:line="460" w:lineRule="exact"/>
        <w:ind w:left="480" w:firstLineChars="200" w:firstLine="480"/>
        <w:rPr>
          <w:rFonts w:ascii="宋体" w:hAnsi="宋体"/>
          <w:sz w:val="24"/>
        </w:rPr>
      </w:pPr>
      <w:r>
        <w:rPr>
          <w:rFonts w:ascii="宋体" w:hAnsi="宋体" w:hint="eastAsia"/>
          <w:sz w:val="24"/>
        </w:rPr>
        <w:t>1.实习指导工作，由商学院分管教学与实践的负责人主管。</w:t>
      </w:r>
    </w:p>
    <w:p w14:paraId="255C2350" w14:textId="77777777" w:rsidR="00F71F3D" w:rsidRDefault="00AB675B" w:rsidP="00037FAA">
      <w:pPr>
        <w:spacing w:line="460" w:lineRule="exact"/>
        <w:ind w:firstLineChars="200" w:firstLine="480"/>
        <w:rPr>
          <w:rFonts w:ascii="宋体" w:hAnsi="宋体"/>
          <w:sz w:val="24"/>
        </w:rPr>
      </w:pPr>
      <w:r>
        <w:rPr>
          <w:rFonts w:ascii="宋体" w:hAnsi="宋体" w:hint="eastAsia"/>
          <w:sz w:val="24"/>
        </w:rPr>
        <w:t>2.实行实习教师指导制。苏州大学商学院贸经系可指派4—5名专业教师担当实习指导教师。指导教师负责人袁建新、周俊。</w:t>
      </w:r>
    </w:p>
    <w:p w14:paraId="5AC38343" w14:textId="77777777" w:rsidR="00F71F3D" w:rsidRDefault="00AB675B" w:rsidP="00037FAA">
      <w:pPr>
        <w:adjustRightInd w:val="0"/>
        <w:snapToGrid w:val="0"/>
        <w:spacing w:beforeLines="50" w:before="156" w:afterLines="50" w:after="156" w:line="460" w:lineRule="exact"/>
        <w:ind w:firstLineChars="200" w:firstLine="480"/>
        <w:rPr>
          <w:rFonts w:eastAsia="黑体"/>
          <w:sz w:val="24"/>
        </w:rPr>
      </w:pPr>
      <w:r>
        <w:rPr>
          <w:rFonts w:eastAsia="黑体" w:hint="eastAsia"/>
          <w:sz w:val="24"/>
        </w:rPr>
        <w:t>七、实习指导老师职责</w:t>
      </w:r>
    </w:p>
    <w:p w14:paraId="198F7AF5" w14:textId="77777777" w:rsidR="00F71F3D" w:rsidRDefault="00AB675B" w:rsidP="00037FAA">
      <w:pPr>
        <w:numPr>
          <w:ilvl w:val="0"/>
          <w:numId w:val="2"/>
        </w:numPr>
        <w:spacing w:line="460" w:lineRule="exact"/>
        <w:ind w:firstLineChars="200" w:firstLine="480"/>
        <w:rPr>
          <w:rFonts w:ascii="宋体" w:hAnsi="宋体"/>
          <w:sz w:val="24"/>
        </w:rPr>
      </w:pPr>
      <w:r>
        <w:rPr>
          <w:rFonts w:ascii="宋体" w:hAnsi="宋体" w:hint="eastAsia"/>
          <w:sz w:val="24"/>
        </w:rPr>
        <w:t>对学生实习过程中有关专业问题进行及时指导答疑。</w:t>
      </w:r>
    </w:p>
    <w:p w14:paraId="306CC5C6" w14:textId="77777777" w:rsidR="00F71F3D" w:rsidRDefault="00AB675B" w:rsidP="00037FAA">
      <w:pPr>
        <w:numPr>
          <w:ilvl w:val="0"/>
          <w:numId w:val="2"/>
        </w:numPr>
        <w:spacing w:line="460" w:lineRule="exact"/>
        <w:ind w:firstLineChars="200" w:firstLine="480"/>
        <w:rPr>
          <w:rFonts w:ascii="宋体" w:hAnsi="宋体"/>
          <w:sz w:val="24"/>
        </w:rPr>
      </w:pPr>
      <w:r>
        <w:rPr>
          <w:rFonts w:ascii="宋体" w:hAnsi="宋体" w:hint="eastAsia"/>
          <w:sz w:val="24"/>
        </w:rPr>
        <w:t>与实习单位进行沟通，及时掌握学生实习状况。</w:t>
      </w:r>
    </w:p>
    <w:p w14:paraId="57EBFC51" w14:textId="77777777" w:rsidR="00F71F3D" w:rsidRDefault="00AB675B" w:rsidP="00037FAA">
      <w:pPr>
        <w:numPr>
          <w:ilvl w:val="0"/>
          <w:numId w:val="2"/>
        </w:numPr>
        <w:spacing w:line="460" w:lineRule="exact"/>
        <w:ind w:firstLineChars="200" w:firstLine="480"/>
        <w:rPr>
          <w:rFonts w:ascii="宋体" w:hAnsi="宋体"/>
          <w:sz w:val="24"/>
        </w:rPr>
      </w:pPr>
      <w:r>
        <w:rPr>
          <w:rFonts w:ascii="宋体" w:hAnsi="宋体" w:hint="eastAsia"/>
          <w:sz w:val="24"/>
        </w:rPr>
        <w:t>协调学生在实习期间遇到的工作、生活、学习上的矛盾。</w:t>
      </w:r>
    </w:p>
    <w:p w14:paraId="133BA2E5" w14:textId="77777777" w:rsidR="00F71F3D" w:rsidRDefault="00AB675B" w:rsidP="00037FAA">
      <w:pPr>
        <w:numPr>
          <w:ilvl w:val="0"/>
          <w:numId w:val="2"/>
        </w:numPr>
        <w:spacing w:line="460" w:lineRule="exact"/>
        <w:ind w:firstLineChars="200" w:firstLine="480"/>
        <w:rPr>
          <w:rFonts w:ascii="宋体" w:hAnsi="宋体"/>
          <w:sz w:val="24"/>
        </w:rPr>
      </w:pPr>
      <w:r>
        <w:rPr>
          <w:rFonts w:ascii="宋体" w:hAnsi="宋体" w:hint="eastAsia"/>
          <w:sz w:val="24"/>
        </w:rPr>
        <w:t>实习结束后，对学生成绩初步评定并打分。</w:t>
      </w:r>
    </w:p>
    <w:p w14:paraId="71E4DB25" w14:textId="77777777" w:rsidR="00F71F3D" w:rsidRDefault="00AB675B" w:rsidP="00037FAA">
      <w:pPr>
        <w:adjustRightInd w:val="0"/>
        <w:snapToGrid w:val="0"/>
        <w:spacing w:beforeLines="50" w:before="156" w:afterLines="50" w:after="156" w:line="460" w:lineRule="exact"/>
        <w:ind w:firstLineChars="200" w:firstLine="480"/>
        <w:rPr>
          <w:rFonts w:eastAsia="黑体"/>
          <w:sz w:val="24"/>
        </w:rPr>
      </w:pPr>
      <w:r>
        <w:rPr>
          <w:rFonts w:eastAsia="黑体" w:hint="eastAsia"/>
          <w:sz w:val="24"/>
        </w:rPr>
        <w:t>八、对实习生的基本要求</w:t>
      </w:r>
    </w:p>
    <w:p w14:paraId="73B7FDDE"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实习期间，各实习生应当达到以下几项基本要求：</w:t>
      </w:r>
    </w:p>
    <w:p w14:paraId="74932F59"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遵纪守法，遵守实习单位各项规章制度，严守实习单位商业秘密和相关的</w:t>
      </w:r>
      <w:r>
        <w:rPr>
          <w:rFonts w:ascii="Times New Roman" w:hAnsi="Times New Roman" w:hint="eastAsia"/>
          <w:sz w:val="24"/>
          <w:szCs w:val="24"/>
        </w:rPr>
        <w:lastRenderedPageBreak/>
        <w:t>工作保密规定。</w:t>
      </w:r>
    </w:p>
    <w:p w14:paraId="4D8C535B"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应服从实习单位指导人员的工作和业务安排；虚心向富有经验的指导人员和其他工作人员求教，遇有问题或疑惑，要不耻下问，端正实习态度。</w:t>
      </w:r>
    </w:p>
    <w:p w14:paraId="1B66A4CD"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收集资料、写报告时以不违背实习单位的商业秘密为前提。</w:t>
      </w:r>
    </w:p>
    <w:p w14:paraId="4BCCFEAD"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各实习生应将各自实习单位联系方式、个人联系电话、</w:t>
      </w:r>
      <w:r>
        <w:rPr>
          <w:rFonts w:ascii="Times New Roman" w:hAnsi="Times New Roman" w:hint="eastAsia"/>
          <w:sz w:val="24"/>
          <w:szCs w:val="24"/>
        </w:rPr>
        <w:t>E-mail</w:t>
      </w:r>
      <w:r>
        <w:rPr>
          <w:rFonts w:ascii="Times New Roman" w:hAnsi="Times New Roman" w:hint="eastAsia"/>
          <w:sz w:val="24"/>
          <w:szCs w:val="24"/>
        </w:rPr>
        <w:t>地址等通讯方式，交各自指导教师与本班班主任处，以利实习期间及时沟通联系，便于学院与指导教师对实习状况进行检查和巡访。</w:t>
      </w:r>
    </w:p>
    <w:p w14:paraId="12530127" w14:textId="77777777" w:rsidR="00F71F3D" w:rsidRDefault="00AB675B" w:rsidP="00037FAA">
      <w:pPr>
        <w:adjustRightInd w:val="0"/>
        <w:snapToGrid w:val="0"/>
        <w:spacing w:beforeLines="50" w:before="156" w:afterLines="50" w:after="156" w:line="460" w:lineRule="exact"/>
        <w:ind w:firstLineChars="200" w:firstLine="480"/>
        <w:rPr>
          <w:rFonts w:eastAsia="黑体"/>
          <w:sz w:val="24"/>
        </w:rPr>
      </w:pPr>
      <w:r>
        <w:rPr>
          <w:rFonts w:eastAsia="黑体" w:hint="eastAsia"/>
          <w:sz w:val="24"/>
        </w:rPr>
        <w:t>九、实习环节的考核和成绩评定</w:t>
      </w:r>
      <w:r>
        <w:rPr>
          <w:rFonts w:eastAsia="黑体" w:hint="eastAsia"/>
          <w:sz w:val="24"/>
        </w:rPr>
        <w:t xml:space="preserve"> </w:t>
      </w:r>
    </w:p>
    <w:p w14:paraId="155FE187"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实习结束后，由各实习生将实习单位与指导教师分别在《实习鉴定表》的相应栏目上填写的意见与鉴定报上，并附上实习期间的考勤情况汇总。</w:t>
      </w:r>
    </w:p>
    <w:p w14:paraId="1A5BBFE7" w14:textId="77777777" w:rsidR="00F71F3D" w:rsidRDefault="00AB675B" w:rsidP="00037FAA">
      <w:pPr>
        <w:adjustRightInd w:val="0"/>
        <w:snapToGrid w:val="0"/>
        <w:spacing w:line="460" w:lineRule="exact"/>
        <w:ind w:firstLineChars="200" w:firstLine="480"/>
        <w:rPr>
          <w:sz w:val="24"/>
        </w:rPr>
      </w:pPr>
      <w:r>
        <w:rPr>
          <w:rFonts w:hint="eastAsia"/>
          <w:sz w:val="24"/>
        </w:rPr>
        <w:t>实习生应当提交书面的个人实习报告，对实习期间个人的实习情况和思考、收获、感受进行系统的总结。实习单位指导老师应当签署意见并签名，加盖实习单位公章。</w:t>
      </w:r>
    </w:p>
    <w:p w14:paraId="4CDDBBD0"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实习考核的依据包括以下几项：</w:t>
      </w:r>
    </w:p>
    <w:p w14:paraId="717AEB8F"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、实习生在实习过程中的工作情况、实习日志。</w:t>
      </w:r>
    </w:p>
    <w:p w14:paraId="13ABB45A"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、实习单位指导人员的综合评价（一定要有签名和公章）。</w:t>
      </w:r>
    </w:p>
    <w:p w14:paraId="3D32ADA6"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、本院实习指导教师的综合评价。</w:t>
      </w:r>
    </w:p>
    <w:p w14:paraId="5C3C81AF"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、实习生的实习报告。</w:t>
      </w:r>
    </w:p>
    <w:p w14:paraId="18480240" w14:textId="77777777" w:rsidR="00F71F3D" w:rsidRDefault="00AB675B" w:rsidP="00037FAA">
      <w:pPr>
        <w:pStyle w:val="a4"/>
        <w:adjustRightInd w:val="0"/>
        <w:snapToGrid w:val="0"/>
        <w:spacing w:line="460" w:lineRule="exact"/>
        <w:ind w:firstLineChars="200" w:firstLine="456"/>
        <w:rPr>
          <w:rFonts w:ascii="Times New Roman" w:hAnsi="Times New Roman"/>
          <w:spacing w:val="-6"/>
          <w:sz w:val="24"/>
          <w:szCs w:val="24"/>
        </w:rPr>
      </w:pPr>
      <w:r>
        <w:rPr>
          <w:rFonts w:ascii="Times New Roman" w:hAnsi="Times New Roman" w:hint="eastAsia"/>
          <w:spacing w:val="-6"/>
          <w:sz w:val="24"/>
          <w:szCs w:val="24"/>
        </w:rPr>
        <w:t>实习生的最终实习成绩，由系实习工作指导小组根据上述各项考核情况，综合评定。</w:t>
      </w:r>
    </w:p>
    <w:p w14:paraId="1D8B0567" w14:textId="77777777" w:rsidR="00F71F3D" w:rsidRDefault="00AB675B" w:rsidP="00037FAA">
      <w:pPr>
        <w:adjustRightInd w:val="0"/>
        <w:snapToGrid w:val="0"/>
        <w:spacing w:beforeLines="50" w:before="156" w:afterLines="50" w:after="156" w:line="460" w:lineRule="exact"/>
        <w:ind w:firstLineChars="200" w:firstLine="480"/>
        <w:rPr>
          <w:rFonts w:eastAsia="黑体"/>
          <w:sz w:val="24"/>
        </w:rPr>
      </w:pPr>
      <w:r>
        <w:rPr>
          <w:rFonts w:eastAsia="黑体" w:hint="eastAsia"/>
          <w:sz w:val="24"/>
        </w:rPr>
        <w:t>十、实习报告的内容与要求</w:t>
      </w:r>
    </w:p>
    <w:p w14:paraId="795B0413"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实习报告要能够将实习期间的工作与平时课堂里所学的专业知识联系起来思考、总结。鼓励实习生针对某一具体的专业问题进行深入的探讨和系统的思考。报告应当文句通顺、逻辑性强，要紧密结合实习工作的实际情况进行总结，避免空洞无物或报流水账式的实习报告。</w:t>
      </w:r>
    </w:p>
    <w:p w14:paraId="33B84DEE"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实习报告的内容包括：</w:t>
      </w:r>
    </w:p>
    <w:p w14:paraId="40927535"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实习期间的工作回顾与总结；</w:t>
      </w:r>
    </w:p>
    <w:p w14:paraId="4DA7529C"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实习期间专业方面的收获。针对所从事的具体工作领域，详细分析课堂知</w:t>
      </w:r>
      <w:r>
        <w:rPr>
          <w:rFonts w:ascii="Times New Roman" w:hAnsi="Times New Roman" w:hint="eastAsia"/>
          <w:sz w:val="24"/>
          <w:szCs w:val="24"/>
        </w:rPr>
        <w:lastRenderedPageBreak/>
        <w:t>识与实际工作之间的关系，个人的思考和感受。</w:t>
      </w:r>
    </w:p>
    <w:p w14:paraId="27191B24" w14:textId="77777777" w:rsidR="00F71F3D" w:rsidRDefault="00AB675B" w:rsidP="00037FAA">
      <w:pPr>
        <w:pStyle w:val="a4"/>
        <w:adjustRightInd w:val="0"/>
        <w:snapToGrid w:val="0"/>
        <w:spacing w:line="460" w:lineRule="exact"/>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实习遇到的工作方面的矛盾、专业知识上的不足等方面的思考。</w:t>
      </w:r>
    </w:p>
    <w:p w14:paraId="09330035" w14:textId="77777777" w:rsidR="00F71F3D" w:rsidRDefault="00AB675B" w:rsidP="00037FAA">
      <w:pPr>
        <w:adjustRightInd w:val="0"/>
        <w:snapToGrid w:val="0"/>
        <w:spacing w:beforeLines="50" w:before="156" w:afterLines="50" w:after="156" w:line="460" w:lineRule="exact"/>
        <w:ind w:firstLineChars="200" w:firstLine="480"/>
        <w:rPr>
          <w:rFonts w:eastAsia="黑体"/>
          <w:sz w:val="24"/>
        </w:rPr>
      </w:pPr>
      <w:r>
        <w:rPr>
          <w:rFonts w:eastAsia="黑体" w:hint="eastAsia"/>
          <w:sz w:val="24"/>
        </w:rPr>
        <w:t>十一、实习主要参考书</w:t>
      </w:r>
    </w:p>
    <w:p w14:paraId="5C4EB6DB" w14:textId="52C9E93E" w:rsidR="006476D0" w:rsidRPr="006476D0" w:rsidRDefault="006476D0" w:rsidP="00037FAA">
      <w:pPr>
        <w:pStyle w:val="a8"/>
        <w:numPr>
          <w:ilvl w:val="0"/>
          <w:numId w:val="3"/>
        </w:numPr>
        <w:adjustRightInd w:val="0"/>
        <w:snapToGrid w:val="0"/>
        <w:spacing w:line="460" w:lineRule="exact"/>
        <w:ind w:firstLine="480"/>
        <w:rPr>
          <w:rFonts w:cs="Courier New"/>
          <w:sz w:val="24"/>
        </w:rPr>
      </w:pPr>
      <w:r w:rsidRPr="0040101E">
        <w:rPr>
          <w:rFonts w:cs="Courier New" w:hint="eastAsia"/>
          <w:sz w:val="24"/>
        </w:rPr>
        <w:t>冷柏军</w:t>
      </w:r>
      <w:r>
        <w:rPr>
          <w:rFonts w:hint="eastAsia"/>
        </w:rPr>
        <w:t>:</w:t>
      </w:r>
      <w:r>
        <w:rPr>
          <w:rFonts w:hint="eastAsia"/>
        </w:rPr>
        <w:t>《</w:t>
      </w:r>
      <w:r w:rsidRPr="006476D0">
        <w:rPr>
          <w:rFonts w:cs="Courier New" w:hint="eastAsia"/>
          <w:sz w:val="24"/>
        </w:rPr>
        <w:t>国际贸易实务（第四版）》，中国人民大学出版社，</w:t>
      </w:r>
      <w:r w:rsidRPr="006476D0">
        <w:rPr>
          <w:rFonts w:cs="Courier New" w:hint="eastAsia"/>
          <w:sz w:val="24"/>
        </w:rPr>
        <w:t>2023</w:t>
      </w:r>
      <w:r w:rsidRPr="006476D0">
        <w:rPr>
          <w:rFonts w:cs="Courier New" w:hint="eastAsia"/>
          <w:sz w:val="24"/>
        </w:rPr>
        <w:t>年</w:t>
      </w:r>
      <w:r w:rsidRPr="006476D0">
        <w:rPr>
          <w:rFonts w:cs="Courier New" w:hint="eastAsia"/>
          <w:sz w:val="24"/>
        </w:rPr>
        <w:t>5</w:t>
      </w:r>
      <w:r w:rsidRPr="006476D0">
        <w:rPr>
          <w:rFonts w:cs="Courier New" w:hint="eastAsia"/>
          <w:sz w:val="24"/>
        </w:rPr>
        <w:t>月。</w:t>
      </w:r>
    </w:p>
    <w:p w14:paraId="231A83B0" w14:textId="31F1FEC2" w:rsidR="006476D0" w:rsidRPr="006476D0" w:rsidRDefault="0040101E" w:rsidP="00037FAA">
      <w:pPr>
        <w:pStyle w:val="a8"/>
        <w:numPr>
          <w:ilvl w:val="0"/>
          <w:numId w:val="3"/>
        </w:numPr>
        <w:adjustRightInd w:val="0"/>
        <w:snapToGrid w:val="0"/>
        <w:spacing w:line="460" w:lineRule="exact"/>
        <w:ind w:firstLine="480"/>
        <w:rPr>
          <w:rFonts w:cs="Courier New"/>
          <w:sz w:val="24"/>
        </w:rPr>
      </w:pPr>
      <w:r w:rsidRPr="0040101E">
        <w:rPr>
          <w:rFonts w:cs="Courier New" w:hint="eastAsia"/>
          <w:sz w:val="24"/>
        </w:rPr>
        <w:t>吴百福</w:t>
      </w:r>
      <w:r>
        <w:rPr>
          <w:rFonts w:cs="Courier New" w:hint="eastAsia"/>
          <w:sz w:val="24"/>
        </w:rPr>
        <w:t>：《</w:t>
      </w:r>
      <w:r w:rsidRPr="0040101E">
        <w:rPr>
          <w:rFonts w:cs="Courier New" w:hint="eastAsia"/>
          <w:sz w:val="24"/>
        </w:rPr>
        <w:t>进出口贸易实务教程（第八版）</w:t>
      </w:r>
      <w:r>
        <w:rPr>
          <w:rFonts w:cs="Courier New" w:hint="eastAsia"/>
          <w:sz w:val="24"/>
        </w:rPr>
        <w:t>》，</w:t>
      </w:r>
      <w:r w:rsidRPr="0040101E">
        <w:rPr>
          <w:rFonts w:cs="Courier New" w:hint="eastAsia"/>
          <w:sz w:val="24"/>
        </w:rPr>
        <w:t>格致出版社</w:t>
      </w:r>
      <w:r>
        <w:rPr>
          <w:rFonts w:cs="Courier New" w:hint="eastAsia"/>
          <w:sz w:val="24"/>
        </w:rPr>
        <w:t>，</w:t>
      </w:r>
      <w:r>
        <w:rPr>
          <w:rFonts w:cs="Courier New" w:hint="eastAsia"/>
          <w:sz w:val="24"/>
        </w:rPr>
        <w:t>2020</w:t>
      </w:r>
      <w:r>
        <w:rPr>
          <w:rFonts w:cs="Courier New" w:hint="eastAsia"/>
          <w:sz w:val="24"/>
        </w:rPr>
        <w:t>年</w:t>
      </w:r>
      <w:r>
        <w:rPr>
          <w:rFonts w:cs="Courier New" w:hint="eastAsia"/>
          <w:sz w:val="24"/>
        </w:rPr>
        <w:t>7</w:t>
      </w:r>
      <w:r>
        <w:rPr>
          <w:rFonts w:cs="Courier New" w:hint="eastAsia"/>
          <w:sz w:val="24"/>
        </w:rPr>
        <w:t>月。</w:t>
      </w:r>
    </w:p>
    <w:p w14:paraId="2C2F8837" w14:textId="70604B0E" w:rsidR="00F71F3D" w:rsidRDefault="0040101E" w:rsidP="00037FAA">
      <w:pPr>
        <w:adjustRightInd w:val="0"/>
        <w:snapToGrid w:val="0"/>
        <w:spacing w:line="460" w:lineRule="exact"/>
        <w:ind w:firstLineChars="200" w:firstLine="480"/>
      </w:pPr>
      <w:r>
        <w:rPr>
          <w:rFonts w:cs="Courier New" w:hint="eastAsia"/>
          <w:sz w:val="24"/>
        </w:rPr>
        <w:t>3.</w:t>
      </w:r>
      <w:r w:rsidRPr="0040101E">
        <w:rPr>
          <w:rFonts w:hint="eastAsia"/>
        </w:rPr>
        <w:t xml:space="preserve"> </w:t>
      </w:r>
      <w:r w:rsidRPr="0040101E">
        <w:rPr>
          <w:rFonts w:cs="Courier New" w:hint="eastAsia"/>
          <w:sz w:val="24"/>
        </w:rPr>
        <w:t>黎孝先，王健</w:t>
      </w:r>
      <w:r>
        <w:rPr>
          <w:rFonts w:cs="Courier New" w:hint="eastAsia"/>
          <w:sz w:val="24"/>
        </w:rPr>
        <w:t>：《</w:t>
      </w:r>
      <w:r w:rsidRPr="0040101E">
        <w:rPr>
          <w:rFonts w:cs="Courier New" w:hint="eastAsia"/>
          <w:sz w:val="24"/>
        </w:rPr>
        <w:t>国际贸易实务（第七版）</w:t>
      </w:r>
      <w:r>
        <w:rPr>
          <w:rFonts w:cs="Courier New" w:hint="eastAsia"/>
          <w:sz w:val="24"/>
        </w:rPr>
        <w:t>》，</w:t>
      </w:r>
      <w:r w:rsidRPr="0040101E">
        <w:rPr>
          <w:rFonts w:cs="Courier New" w:hint="eastAsia"/>
          <w:sz w:val="24"/>
        </w:rPr>
        <w:t>对外经济贸易大学出版社</w:t>
      </w:r>
      <w:r w:rsidR="00E950FE">
        <w:rPr>
          <w:rFonts w:cs="Courier New" w:hint="eastAsia"/>
          <w:sz w:val="24"/>
        </w:rPr>
        <w:t>，</w:t>
      </w:r>
      <w:r w:rsidR="00E950FE">
        <w:rPr>
          <w:rFonts w:cs="Courier New" w:hint="eastAsia"/>
          <w:sz w:val="24"/>
        </w:rPr>
        <w:t>2020</w:t>
      </w:r>
      <w:r w:rsidR="00E950FE">
        <w:rPr>
          <w:rFonts w:cs="Courier New" w:hint="eastAsia"/>
          <w:sz w:val="24"/>
        </w:rPr>
        <w:t>年</w:t>
      </w:r>
      <w:r w:rsidR="00E950FE">
        <w:rPr>
          <w:rFonts w:cs="Courier New" w:hint="eastAsia"/>
          <w:sz w:val="24"/>
        </w:rPr>
        <w:t>8</w:t>
      </w:r>
      <w:r w:rsidR="00E950FE">
        <w:rPr>
          <w:rFonts w:cs="Courier New" w:hint="eastAsia"/>
          <w:sz w:val="24"/>
        </w:rPr>
        <w:t>月。</w:t>
      </w:r>
      <w:bookmarkEnd w:id="1"/>
      <w:bookmarkEnd w:id="2"/>
    </w:p>
    <w:p w14:paraId="36897D6C" w14:textId="77777777" w:rsidR="00F71F3D" w:rsidRDefault="00F71F3D">
      <w:pPr>
        <w:pStyle w:val="a4"/>
        <w:adjustRightInd w:val="0"/>
        <w:snapToGrid w:val="0"/>
        <w:spacing w:line="400" w:lineRule="exact"/>
      </w:pPr>
    </w:p>
    <w:p w14:paraId="539D7119" w14:textId="77777777" w:rsidR="00F71F3D" w:rsidRDefault="00F71F3D">
      <w:pPr>
        <w:pStyle w:val="a4"/>
        <w:adjustRightInd w:val="0"/>
        <w:snapToGrid w:val="0"/>
        <w:spacing w:line="400" w:lineRule="exact"/>
      </w:pPr>
    </w:p>
    <w:p w14:paraId="5A08B641" w14:textId="77777777" w:rsidR="00F71F3D" w:rsidRDefault="00F71F3D">
      <w:pPr>
        <w:pStyle w:val="a4"/>
        <w:adjustRightInd w:val="0"/>
        <w:snapToGrid w:val="0"/>
        <w:spacing w:line="400" w:lineRule="exact"/>
      </w:pPr>
    </w:p>
    <w:p w14:paraId="1B44C437" w14:textId="77777777" w:rsidR="00F71F3D" w:rsidRDefault="00F71F3D">
      <w:pPr>
        <w:pStyle w:val="a4"/>
        <w:adjustRightInd w:val="0"/>
        <w:snapToGrid w:val="0"/>
        <w:spacing w:line="400" w:lineRule="exact"/>
      </w:pPr>
    </w:p>
    <w:p w14:paraId="38283B56" w14:textId="77777777" w:rsidR="00F71F3D" w:rsidRPr="00836AFF" w:rsidRDefault="00F71F3D">
      <w:pPr>
        <w:pStyle w:val="a4"/>
        <w:adjustRightInd w:val="0"/>
        <w:snapToGrid w:val="0"/>
        <w:spacing w:line="400" w:lineRule="exact"/>
      </w:pPr>
    </w:p>
    <w:sectPr w:rsidR="00F71F3D" w:rsidRPr="00836AFF" w:rsidSect="00F71F3D">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36E3A" w14:textId="77777777" w:rsidR="00A43FCC" w:rsidRDefault="00A43FCC" w:rsidP="00F71F3D">
      <w:r>
        <w:separator/>
      </w:r>
    </w:p>
  </w:endnote>
  <w:endnote w:type="continuationSeparator" w:id="0">
    <w:p w14:paraId="0F410FA9" w14:textId="77777777" w:rsidR="00A43FCC" w:rsidRDefault="00A43FCC" w:rsidP="00F7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86039" w14:textId="77777777" w:rsidR="00A43FCC" w:rsidRDefault="00A43FCC" w:rsidP="00F71F3D">
      <w:r>
        <w:separator/>
      </w:r>
    </w:p>
  </w:footnote>
  <w:footnote w:type="continuationSeparator" w:id="0">
    <w:p w14:paraId="043FC1C6" w14:textId="77777777" w:rsidR="00A43FCC" w:rsidRDefault="00A43FCC" w:rsidP="00F71F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711C8" w14:textId="77777777" w:rsidR="00F71F3D" w:rsidRDefault="00F71F3D">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B749A"/>
    <w:multiLevelType w:val="hybridMultilevel"/>
    <w:tmpl w:val="FC8C1712"/>
    <w:lvl w:ilvl="0" w:tplc="601ECA1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57CA1F78"/>
    <w:multiLevelType w:val="singleLevel"/>
    <w:tmpl w:val="57CA1F78"/>
    <w:lvl w:ilvl="0">
      <w:start w:val="1"/>
      <w:numFmt w:val="decimal"/>
      <w:lvlText w:val="%1、"/>
      <w:lvlJc w:val="left"/>
      <w:pPr>
        <w:tabs>
          <w:tab w:val="left" w:pos="840"/>
        </w:tabs>
        <w:ind w:left="840" w:hanging="360"/>
      </w:pPr>
      <w:rPr>
        <w:rFonts w:hint="eastAsia"/>
      </w:rPr>
    </w:lvl>
  </w:abstractNum>
  <w:abstractNum w:abstractNumId="2" w15:restartNumberingAfterBreak="0">
    <w:nsid w:val="59531591"/>
    <w:multiLevelType w:val="singleLevel"/>
    <w:tmpl w:val="59531591"/>
    <w:lvl w:ilvl="0">
      <w:start w:val="4"/>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2512"/>
    <w:rsid w:val="00037FAA"/>
    <w:rsid w:val="00046697"/>
    <w:rsid w:val="0007158F"/>
    <w:rsid w:val="00080849"/>
    <w:rsid w:val="00172408"/>
    <w:rsid w:val="001C5C29"/>
    <w:rsid w:val="001D124F"/>
    <w:rsid w:val="0021018A"/>
    <w:rsid w:val="00270C56"/>
    <w:rsid w:val="00292F15"/>
    <w:rsid w:val="002C4660"/>
    <w:rsid w:val="002D4CE2"/>
    <w:rsid w:val="002E6D31"/>
    <w:rsid w:val="003710F4"/>
    <w:rsid w:val="003711CE"/>
    <w:rsid w:val="003933A6"/>
    <w:rsid w:val="003A7C32"/>
    <w:rsid w:val="003B2FD7"/>
    <w:rsid w:val="003B4BFF"/>
    <w:rsid w:val="003C61F1"/>
    <w:rsid w:val="003C68F7"/>
    <w:rsid w:val="003F2D8B"/>
    <w:rsid w:val="0040101E"/>
    <w:rsid w:val="00421951"/>
    <w:rsid w:val="004227D9"/>
    <w:rsid w:val="004926F9"/>
    <w:rsid w:val="004F513A"/>
    <w:rsid w:val="00533708"/>
    <w:rsid w:val="00542BE9"/>
    <w:rsid w:val="00574AEF"/>
    <w:rsid w:val="00586AD5"/>
    <w:rsid w:val="005A3185"/>
    <w:rsid w:val="005A5623"/>
    <w:rsid w:val="005F2137"/>
    <w:rsid w:val="006476D0"/>
    <w:rsid w:val="00666B7C"/>
    <w:rsid w:val="006D666B"/>
    <w:rsid w:val="006F0773"/>
    <w:rsid w:val="007232D0"/>
    <w:rsid w:val="007B60F2"/>
    <w:rsid w:val="007F7D06"/>
    <w:rsid w:val="008342EF"/>
    <w:rsid w:val="00836AFF"/>
    <w:rsid w:val="00884BFC"/>
    <w:rsid w:val="008E7DA6"/>
    <w:rsid w:val="008F1495"/>
    <w:rsid w:val="00910DC1"/>
    <w:rsid w:val="00925952"/>
    <w:rsid w:val="00943B2C"/>
    <w:rsid w:val="00970726"/>
    <w:rsid w:val="00974DB4"/>
    <w:rsid w:val="009901E6"/>
    <w:rsid w:val="009B1C5A"/>
    <w:rsid w:val="009D5513"/>
    <w:rsid w:val="009F76AF"/>
    <w:rsid w:val="00A116C1"/>
    <w:rsid w:val="00A32512"/>
    <w:rsid w:val="00A43FCC"/>
    <w:rsid w:val="00A824DD"/>
    <w:rsid w:val="00A912A4"/>
    <w:rsid w:val="00AB675B"/>
    <w:rsid w:val="00AC13D7"/>
    <w:rsid w:val="00B007AE"/>
    <w:rsid w:val="00B17C29"/>
    <w:rsid w:val="00B40B7B"/>
    <w:rsid w:val="00B70584"/>
    <w:rsid w:val="00B808A9"/>
    <w:rsid w:val="00B91D6C"/>
    <w:rsid w:val="00B93A0B"/>
    <w:rsid w:val="00BA2B23"/>
    <w:rsid w:val="00BC1C68"/>
    <w:rsid w:val="00BD4268"/>
    <w:rsid w:val="00CF6C52"/>
    <w:rsid w:val="00DA62D2"/>
    <w:rsid w:val="00DD1AED"/>
    <w:rsid w:val="00E11E6E"/>
    <w:rsid w:val="00E155C8"/>
    <w:rsid w:val="00E26DFD"/>
    <w:rsid w:val="00E3315F"/>
    <w:rsid w:val="00E33911"/>
    <w:rsid w:val="00E4530F"/>
    <w:rsid w:val="00E91772"/>
    <w:rsid w:val="00E950FE"/>
    <w:rsid w:val="00F532A0"/>
    <w:rsid w:val="00F71F3D"/>
    <w:rsid w:val="00F77E7F"/>
    <w:rsid w:val="00FE2E36"/>
    <w:rsid w:val="00FE61D8"/>
    <w:rsid w:val="00FF7035"/>
    <w:rsid w:val="02D9160B"/>
    <w:rsid w:val="07B35551"/>
    <w:rsid w:val="0A320E15"/>
    <w:rsid w:val="0EE7610B"/>
    <w:rsid w:val="115D7978"/>
    <w:rsid w:val="12CC7B79"/>
    <w:rsid w:val="1405497D"/>
    <w:rsid w:val="161B5735"/>
    <w:rsid w:val="18161C17"/>
    <w:rsid w:val="18687875"/>
    <w:rsid w:val="1A50726E"/>
    <w:rsid w:val="1A684185"/>
    <w:rsid w:val="1CFC64BE"/>
    <w:rsid w:val="1F367998"/>
    <w:rsid w:val="200D048A"/>
    <w:rsid w:val="22D97534"/>
    <w:rsid w:val="264E2F9A"/>
    <w:rsid w:val="2AEC0CA3"/>
    <w:rsid w:val="2B160AA0"/>
    <w:rsid w:val="2E246E28"/>
    <w:rsid w:val="30995883"/>
    <w:rsid w:val="325443DF"/>
    <w:rsid w:val="33954ADC"/>
    <w:rsid w:val="33B0100E"/>
    <w:rsid w:val="36CA61E3"/>
    <w:rsid w:val="37EC5617"/>
    <w:rsid w:val="38F22204"/>
    <w:rsid w:val="39036B78"/>
    <w:rsid w:val="3D2859D1"/>
    <w:rsid w:val="408146EF"/>
    <w:rsid w:val="40B74915"/>
    <w:rsid w:val="42835E4A"/>
    <w:rsid w:val="435E2B75"/>
    <w:rsid w:val="451A6BF0"/>
    <w:rsid w:val="48984D0D"/>
    <w:rsid w:val="494A2AF2"/>
    <w:rsid w:val="49861D31"/>
    <w:rsid w:val="4E73742A"/>
    <w:rsid w:val="52154F31"/>
    <w:rsid w:val="53CF12DF"/>
    <w:rsid w:val="564259E4"/>
    <w:rsid w:val="5AA3579E"/>
    <w:rsid w:val="5BDD0CA0"/>
    <w:rsid w:val="610C0853"/>
    <w:rsid w:val="64316C8C"/>
    <w:rsid w:val="67DB7F44"/>
    <w:rsid w:val="697304E7"/>
    <w:rsid w:val="6C441829"/>
    <w:rsid w:val="6DAB5C15"/>
    <w:rsid w:val="6F355705"/>
    <w:rsid w:val="70912B1B"/>
    <w:rsid w:val="712B16AF"/>
    <w:rsid w:val="72C44B4E"/>
    <w:rsid w:val="744821B6"/>
    <w:rsid w:val="7A6B05B9"/>
    <w:rsid w:val="7AA52B10"/>
    <w:rsid w:val="7D8F3F32"/>
    <w:rsid w:val="7DDC0CCC"/>
    <w:rsid w:val="7E726188"/>
    <w:rsid w:val="7EFC2B70"/>
    <w:rsid w:val="7F603A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7A5AC"/>
  <w15:docId w15:val="{54BCF231-16CB-4DF7-9862-5E9E1BE2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F3D"/>
    <w:pPr>
      <w:widowControl w:val="0"/>
      <w:jc w:val="both"/>
    </w:pPr>
    <w:rPr>
      <w:kern w:val="2"/>
      <w:sz w:val="21"/>
      <w:szCs w:val="24"/>
    </w:rPr>
  </w:style>
  <w:style w:type="paragraph" w:styleId="1">
    <w:name w:val="heading 1"/>
    <w:basedOn w:val="a"/>
    <w:next w:val="a"/>
    <w:qFormat/>
    <w:rsid w:val="00F71F3D"/>
    <w:pPr>
      <w:keepNext/>
      <w:keepLines/>
      <w:spacing w:line="400" w:lineRule="exact"/>
      <w:jc w:val="center"/>
      <w:outlineLvl w:val="0"/>
    </w:pPr>
    <w:rPr>
      <w:rFonts w:eastAsia="黑体"/>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F71F3D"/>
    <w:pPr>
      <w:ind w:firstLineChars="200" w:firstLine="420"/>
    </w:pPr>
  </w:style>
  <w:style w:type="paragraph" w:styleId="a4">
    <w:name w:val="Plain Text"/>
    <w:basedOn w:val="a"/>
    <w:link w:val="a5"/>
    <w:qFormat/>
    <w:rsid w:val="00F71F3D"/>
    <w:rPr>
      <w:rFonts w:ascii="宋体" w:hAnsi="Courier New" w:cs="Courier New"/>
      <w:szCs w:val="21"/>
    </w:rPr>
  </w:style>
  <w:style w:type="paragraph" w:styleId="a6">
    <w:name w:val="footer"/>
    <w:basedOn w:val="a"/>
    <w:rsid w:val="00F71F3D"/>
    <w:pPr>
      <w:tabs>
        <w:tab w:val="center" w:pos="4153"/>
        <w:tab w:val="right" w:pos="8306"/>
      </w:tabs>
      <w:snapToGrid w:val="0"/>
      <w:jc w:val="left"/>
    </w:pPr>
    <w:rPr>
      <w:sz w:val="18"/>
      <w:szCs w:val="18"/>
    </w:rPr>
  </w:style>
  <w:style w:type="paragraph" w:styleId="a7">
    <w:name w:val="header"/>
    <w:basedOn w:val="a"/>
    <w:qFormat/>
    <w:rsid w:val="00F71F3D"/>
    <w:pPr>
      <w:pBdr>
        <w:bottom w:val="single" w:sz="6" w:space="1" w:color="auto"/>
      </w:pBdr>
      <w:tabs>
        <w:tab w:val="center" w:pos="4153"/>
        <w:tab w:val="right" w:pos="8306"/>
      </w:tabs>
      <w:snapToGrid w:val="0"/>
      <w:jc w:val="center"/>
    </w:pPr>
    <w:rPr>
      <w:sz w:val="18"/>
      <w:szCs w:val="18"/>
    </w:rPr>
  </w:style>
  <w:style w:type="character" w:customStyle="1" w:styleId="a5">
    <w:name w:val="纯文本 字符"/>
    <w:link w:val="a4"/>
    <w:qFormat/>
    <w:rsid w:val="00F71F3D"/>
    <w:rPr>
      <w:rFonts w:ascii="宋体" w:eastAsia="宋体" w:hAnsi="Courier New" w:cs="Courier New"/>
      <w:kern w:val="2"/>
      <w:sz w:val="21"/>
      <w:szCs w:val="21"/>
      <w:lang w:val="en-US" w:eastAsia="zh-CN" w:bidi="ar-SA"/>
    </w:rPr>
  </w:style>
  <w:style w:type="character" w:customStyle="1" w:styleId="CharChar3">
    <w:name w:val="Char Char3"/>
    <w:basedOn w:val="a0"/>
    <w:qFormat/>
    <w:rsid w:val="00F71F3D"/>
    <w:rPr>
      <w:rFonts w:ascii="宋体" w:eastAsia="宋体" w:hAnsi="Courier New" w:cs="Courier New"/>
      <w:kern w:val="2"/>
      <w:sz w:val="21"/>
      <w:szCs w:val="21"/>
      <w:lang w:val="en-US" w:eastAsia="zh-CN" w:bidi="ar-SA"/>
    </w:rPr>
  </w:style>
  <w:style w:type="paragraph" w:styleId="a8">
    <w:name w:val="List Paragraph"/>
    <w:basedOn w:val="a"/>
    <w:uiPriority w:val="99"/>
    <w:unhideWhenUsed/>
    <w:rsid w:val="006476D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427</Words>
  <Characters>2434</Characters>
  <Application>Microsoft Office Word</Application>
  <DocSecurity>0</DocSecurity>
  <Lines>20</Lines>
  <Paragraphs>5</Paragraphs>
  <ScaleCrop>false</ScaleCrop>
  <Company>China</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cp:lastModifiedBy>
  <cp:revision>18</cp:revision>
  <dcterms:created xsi:type="dcterms:W3CDTF">2017-06-28T02:30:00Z</dcterms:created>
  <dcterms:modified xsi:type="dcterms:W3CDTF">2023-10-20T00:17:00Z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