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7296" w14:textId="70C41B15" w:rsidR="00E139E5" w:rsidRDefault="00E139E5" w:rsidP="00E139E5">
      <w:pPr>
        <w:spacing w:beforeLines="50" w:before="120" w:afterLines="50" w:after="120"/>
        <w:jc w:val="center"/>
        <w:rPr>
          <w:rFonts w:ascii="黑体" w:eastAsia="黑体" w:hAnsi="黑体"/>
          <w:sz w:val="32"/>
          <w:szCs w:val="32"/>
        </w:rPr>
      </w:pPr>
      <w:r>
        <w:rPr>
          <w:rFonts w:ascii="黑体" w:eastAsia="黑体" w:hAnsi="黑体" w:hint="eastAsia"/>
          <w:sz w:val="32"/>
          <w:szCs w:val="32"/>
        </w:rPr>
        <w:t>《</w:t>
      </w:r>
      <w:r w:rsidRPr="008E6252">
        <w:rPr>
          <w:rFonts w:eastAsia="宋体" w:hint="eastAsia"/>
          <w:b/>
          <w:bCs/>
          <w:sz w:val="28"/>
          <w:szCs w:val="28"/>
        </w:rPr>
        <w:t>国际贸易理论</w:t>
      </w:r>
      <w:r>
        <w:rPr>
          <w:rFonts w:ascii="黑体" w:eastAsia="黑体" w:hAnsi="黑体" w:hint="eastAsia"/>
          <w:sz w:val="32"/>
          <w:szCs w:val="32"/>
        </w:rPr>
        <w:t>》课程教学大纲</w:t>
      </w:r>
    </w:p>
    <w:p w14:paraId="2CD29AE4" w14:textId="77777777" w:rsidR="00E139E5" w:rsidRDefault="00E139E5" w:rsidP="00E139E5">
      <w:pPr>
        <w:pStyle w:val="af"/>
        <w:numPr>
          <w:ilvl w:val="0"/>
          <w:numId w:val="15"/>
        </w:numPr>
        <w:spacing w:beforeLines="50" w:before="120" w:afterLines="50" w:after="120"/>
        <w:jc w:val="left"/>
        <w:rPr>
          <w:rFonts w:ascii="黑体" w:eastAsia="黑体" w:hAnsi="黑体" w:cs="宋体"/>
          <w:b/>
          <w:sz w:val="28"/>
          <w:szCs w:val="28"/>
        </w:rPr>
      </w:pPr>
      <w:r>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E139E5" w14:paraId="4E10F6F3" w14:textId="77777777" w:rsidTr="00C44330">
        <w:trPr>
          <w:jc w:val="center"/>
        </w:trPr>
        <w:tc>
          <w:tcPr>
            <w:tcW w:w="1135" w:type="dxa"/>
            <w:vAlign w:val="center"/>
          </w:tcPr>
          <w:p w14:paraId="268CF1B9"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08221855" w14:textId="70E9C493" w:rsidR="00E139E5" w:rsidRPr="00E139E5" w:rsidRDefault="00E139E5" w:rsidP="00E139E5">
            <w:pPr>
              <w:spacing w:line="360" w:lineRule="exact"/>
              <w:jc w:val="both"/>
              <w:rPr>
                <w:rFonts w:eastAsia="宋体"/>
              </w:rPr>
            </w:pPr>
            <w:r w:rsidRPr="00E139E5">
              <w:rPr>
                <w:rFonts w:eastAsia="宋体"/>
              </w:rPr>
              <w:t>International Trade Theory</w:t>
            </w:r>
          </w:p>
        </w:tc>
        <w:tc>
          <w:tcPr>
            <w:tcW w:w="1134" w:type="dxa"/>
            <w:vAlign w:val="center"/>
          </w:tcPr>
          <w:p w14:paraId="1F0C2B5B"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30E7F78F" w14:textId="44C98394" w:rsidR="00E139E5" w:rsidRDefault="00A560D4" w:rsidP="00C44330">
            <w:pPr>
              <w:spacing w:beforeLines="50" w:before="120" w:afterLines="50" w:after="120"/>
              <w:rPr>
                <w:rFonts w:ascii="宋体" w:eastAsia="宋体" w:hAnsi="宋体"/>
              </w:rPr>
            </w:pPr>
            <w:r w:rsidRPr="00A560D4">
              <w:rPr>
                <w:rFonts w:eastAsia="宋体"/>
                <w:b/>
                <w:bCs/>
              </w:rPr>
              <w:t>IETT2001</w:t>
            </w:r>
          </w:p>
        </w:tc>
      </w:tr>
      <w:tr w:rsidR="00E139E5" w14:paraId="0F9D00B0" w14:textId="77777777" w:rsidTr="00C44330">
        <w:trPr>
          <w:jc w:val="center"/>
        </w:trPr>
        <w:tc>
          <w:tcPr>
            <w:tcW w:w="1135" w:type="dxa"/>
            <w:vAlign w:val="center"/>
          </w:tcPr>
          <w:p w14:paraId="7BDEA57C"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277F84C1" w14:textId="77777777" w:rsidR="00E139E5" w:rsidRDefault="00E139E5" w:rsidP="00C44330">
            <w:pPr>
              <w:spacing w:beforeLines="50" w:before="120" w:afterLines="50" w:after="120"/>
              <w:rPr>
                <w:rFonts w:ascii="宋体" w:eastAsia="宋体" w:hAnsi="宋体"/>
              </w:rPr>
            </w:pPr>
            <w:r w:rsidRPr="00B3119B">
              <w:rPr>
                <w:rFonts w:eastAsia="宋体" w:hint="eastAsia"/>
              </w:rPr>
              <w:t>专业</w:t>
            </w:r>
            <w:r>
              <w:rPr>
                <w:rFonts w:eastAsia="宋体" w:hint="eastAsia"/>
              </w:rPr>
              <w:t>必</w:t>
            </w:r>
            <w:r w:rsidRPr="00B3119B">
              <w:rPr>
                <w:rFonts w:eastAsia="宋体" w:hint="eastAsia"/>
              </w:rPr>
              <w:t>修课程</w:t>
            </w:r>
          </w:p>
        </w:tc>
        <w:tc>
          <w:tcPr>
            <w:tcW w:w="1134" w:type="dxa"/>
            <w:vAlign w:val="center"/>
          </w:tcPr>
          <w:p w14:paraId="62149995"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4B54CF2E" w14:textId="77777777" w:rsidR="00E139E5" w:rsidRDefault="00E139E5" w:rsidP="00C44330">
            <w:pPr>
              <w:spacing w:beforeLines="50" w:before="120" w:afterLines="50" w:after="120"/>
              <w:rPr>
                <w:rFonts w:ascii="宋体" w:eastAsia="宋体" w:hAnsi="宋体"/>
              </w:rPr>
            </w:pPr>
            <w:r>
              <w:rPr>
                <w:rFonts w:ascii="宋体" w:eastAsia="宋体" w:hAnsi="宋体" w:hint="eastAsia"/>
              </w:rPr>
              <w:t>国际贸易专业</w:t>
            </w:r>
          </w:p>
        </w:tc>
      </w:tr>
      <w:tr w:rsidR="00E139E5" w14:paraId="2E97AB62" w14:textId="77777777" w:rsidTr="00C44330">
        <w:trPr>
          <w:jc w:val="center"/>
        </w:trPr>
        <w:tc>
          <w:tcPr>
            <w:tcW w:w="1135" w:type="dxa"/>
            <w:vAlign w:val="center"/>
          </w:tcPr>
          <w:p w14:paraId="153025C6"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7325DB7E" w14:textId="14618FC7" w:rsidR="00E139E5" w:rsidRDefault="00A560D4" w:rsidP="00C44330">
            <w:pPr>
              <w:spacing w:beforeLines="50" w:before="120" w:afterLines="50" w:after="120"/>
              <w:rPr>
                <w:rFonts w:ascii="宋体" w:eastAsia="宋体" w:hAnsi="宋体"/>
              </w:rPr>
            </w:pPr>
            <w:r>
              <w:rPr>
                <w:rFonts w:ascii="宋体" w:eastAsia="宋体" w:hAnsi="宋体"/>
              </w:rPr>
              <w:t>4</w:t>
            </w:r>
          </w:p>
        </w:tc>
        <w:tc>
          <w:tcPr>
            <w:tcW w:w="1134" w:type="dxa"/>
            <w:vAlign w:val="center"/>
          </w:tcPr>
          <w:p w14:paraId="0E626451"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6FAF2E7F" w14:textId="0F1F1F23" w:rsidR="00E139E5" w:rsidRDefault="00A560D4" w:rsidP="00C44330">
            <w:pPr>
              <w:spacing w:beforeLines="50" w:before="120" w:afterLines="50" w:after="120"/>
              <w:rPr>
                <w:rFonts w:ascii="宋体" w:eastAsia="宋体" w:hAnsi="宋体"/>
              </w:rPr>
            </w:pPr>
            <w:r>
              <w:rPr>
                <w:rFonts w:ascii="宋体" w:eastAsia="宋体" w:hAnsi="宋体"/>
              </w:rPr>
              <w:t>72</w:t>
            </w:r>
          </w:p>
        </w:tc>
      </w:tr>
      <w:tr w:rsidR="00E139E5" w14:paraId="65F29EF4" w14:textId="77777777" w:rsidTr="00C44330">
        <w:trPr>
          <w:jc w:val="center"/>
        </w:trPr>
        <w:tc>
          <w:tcPr>
            <w:tcW w:w="1135" w:type="dxa"/>
            <w:vAlign w:val="center"/>
          </w:tcPr>
          <w:p w14:paraId="0B96A226"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2CD75396" w14:textId="35D49908" w:rsidR="00E139E5" w:rsidRDefault="00E139E5" w:rsidP="00C44330">
            <w:pPr>
              <w:spacing w:beforeLines="50" w:before="120" w:afterLines="50" w:after="120"/>
              <w:rPr>
                <w:rFonts w:ascii="宋体" w:eastAsia="宋体" w:hAnsi="宋体"/>
              </w:rPr>
            </w:pPr>
            <w:r>
              <w:rPr>
                <w:rFonts w:ascii="宋体" w:eastAsia="宋体" w:hAnsi="宋体" w:hint="eastAsia"/>
              </w:rPr>
              <w:t>张涛</w:t>
            </w:r>
            <w:r w:rsidR="005E07F5">
              <w:rPr>
                <w:rFonts w:ascii="宋体" w:eastAsia="宋体" w:hAnsi="宋体" w:hint="eastAsia"/>
              </w:rPr>
              <w:t>、周俊</w:t>
            </w:r>
          </w:p>
        </w:tc>
        <w:tc>
          <w:tcPr>
            <w:tcW w:w="1134" w:type="dxa"/>
            <w:vAlign w:val="center"/>
          </w:tcPr>
          <w:p w14:paraId="5BAE7BC8"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4FCF7CC6" w14:textId="77777777" w:rsidR="00E139E5" w:rsidRDefault="00E139E5" w:rsidP="00C44330">
            <w:pPr>
              <w:spacing w:beforeLines="50" w:before="120" w:afterLines="50" w:after="120"/>
              <w:rPr>
                <w:rFonts w:ascii="宋体" w:eastAsia="宋体" w:hAnsi="宋体"/>
              </w:rPr>
            </w:pPr>
            <w:r>
              <w:rPr>
                <w:rFonts w:ascii="宋体" w:eastAsia="宋体" w:hAnsi="宋体" w:hint="eastAsia"/>
              </w:rPr>
              <w:t>202</w:t>
            </w:r>
            <w:r>
              <w:rPr>
                <w:rFonts w:ascii="宋体" w:eastAsia="宋体" w:hAnsi="宋体"/>
              </w:rPr>
              <w:t>3</w:t>
            </w:r>
            <w:r>
              <w:rPr>
                <w:rFonts w:ascii="宋体" w:eastAsia="宋体" w:hAnsi="宋体" w:hint="eastAsia"/>
              </w:rPr>
              <w:t>.</w:t>
            </w:r>
            <w:r>
              <w:rPr>
                <w:rFonts w:ascii="宋体" w:eastAsia="宋体" w:hAnsi="宋体"/>
              </w:rPr>
              <w:t>8</w:t>
            </w:r>
          </w:p>
        </w:tc>
      </w:tr>
      <w:tr w:rsidR="00E139E5" w14:paraId="7BA22022" w14:textId="77777777" w:rsidTr="00C44330">
        <w:trPr>
          <w:jc w:val="center"/>
        </w:trPr>
        <w:tc>
          <w:tcPr>
            <w:tcW w:w="1135" w:type="dxa"/>
            <w:vAlign w:val="center"/>
          </w:tcPr>
          <w:p w14:paraId="27C8ED7B"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624B3E4E" w14:textId="73438393" w:rsidR="00E139E5" w:rsidRDefault="006A726B" w:rsidP="00C44330">
            <w:pPr>
              <w:spacing w:beforeLines="50" w:before="120" w:afterLines="50" w:after="120"/>
              <w:rPr>
                <w:rFonts w:ascii="宋体" w:eastAsia="宋体" w:hAnsi="宋体"/>
              </w:rPr>
            </w:pPr>
            <w:r>
              <w:rPr>
                <w:rFonts w:eastAsia="宋体" w:hint="eastAsia"/>
                <w:color w:val="000000" w:themeColor="text1"/>
              </w:rPr>
              <w:t>《国际贸易理论、政策与实践》</w:t>
            </w:r>
          </w:p>
        </w:tc>
      </w:tr>
    </w:tbl>
    <w:p w14:paraId="2ABE07E2" w14:textId="77777777" w:rsidR="00326E04" w:rsidRDefault="00326E04" w:rsidP="00E139E5">
      <w:pPr>
        <w:pStyle w:val="af"/>
        <w:spacing w:beforeLines="50" w:before="120" w:afterLines="50" w:after="120"/>
        <w:ind w:firstLineChars="200" w:firstLine="562"/>
        <w:rPr>
          <w:rFonts w:ascii="黑体" w:eastAsia="黑体" w:hAnsi="黑体" w:cs="宋体"/>
          <w:b/>
          <w:sz w:val="28"/>
          <w:szCs w:val="28"/>
        </w:rPr>
      </w:pPr>
    </w:p>
    <w:p w14:paraId="15B7A47A" w14:textId="5229DADC" w:rsidR="00E139E5" w:rsidRDefault="00E139E5" w:rsidP="00E139E5">
      <w:pPr>
        <w:pStyle w:val="af"/>
        <w:spacing w:beforeLines="50" w:before="120" w:afterLines="50" w:after="120"/>
        <w:ind w:firstLineChars="200" w:firstLine="562"/>
        <w:rPr>
          <w:rFonts w:hAnsi="宋体" w:cs="宋体"/>
        </w:rPr>
      </w:pPr>
      <w:r>
        <w:rPr>
          <w:rFonts w:ascii="黑体" w:eastAsia="黑体" w:hAnsi="黑体" w:cs="宋体" w:hint="eastAsia"/>
          <w:b/>
          <w:sz w:val="28"/>
          <w:szCs w:val="28"/>
        </w:rPr>
        <w:t>二、课程目标</w:t>
      </w:r>
    </w:p>
    <w:p w14:paraId="15A2C070" w14:textId="77777777" w:rsidR="00E139E5" w:rsidRDefault="00E139E5" w:rsidP="00E139E5">
      <w:pPr>
        <w:jc w:val="both"/>
        <w:rPr>
          <w:rFonts w:eastAsia="宋体"/>
        </w:rPr>
      </w:pPr>
      <w:r>
        <w:rPr>
          <w:rFonts w:ascii="黑体" w:eastAsia="黑体" w:hAnsi="黑体" w:cs="宋体" w:hint="eastAsia"/>
        </w:rPr>
        <w:t>（一）</w:t>
      </w:r>
      <w:r>
        <w:rPr>
          <w:rFonts w:ascii="黑体" w:eastAsia="黑体" w:hAnsi="黑体" w:cs="宋体" w:hint="eastAsia"/>
          <w:b/>
        </w:rPr>
        <w:t>总体目标：</w:t>
      </w:r>
      <w:r w:rsidRPr="004F22D3">
        <w:rPr>
          <w:rFonts w:eastAsia="宋体" w:hint="eastAsia"/>
        </w:rPr>
        <w:t>通过本课程的教学，使学生了解国际贸易理论的发展历史和趋势，系统掌握不同历史时期产生的各种理论学说、流派及其代表性观点的主要内容，理解国际贸易理论与国际贸易现实的关系；能将贸易理论与各国的贸易战略、贸易政策有机结合起来考虑问题；</w:t>
      </w:r>
      <w:r w:rsidRPr="004E1C1B">
        <w:rPr>
          <w:rFonts w:eastAsia="宋体" w:hint="eastAsia"/>
        </w:rPr>
        <w:t>在本课程的每一个环节，都蕴含着东方和西方政治体制的差异、经济政</w:t>
      </w:r>
      <w:r w:rsidRPr="004E1C1B">
        <w:rPr>
          <w:rFonts w:eastAsia="宋体"/>
        </w:rPr>
        <w:t xml:space="preserve"> </w:t>
      </w:r>
      <w:r w:rsidRPr="004E1C1B">
        <w:rPr>
          <w:rFonts w:eastAsia="宋体" w:hint="eastAsia"/>
        </w:rPr>
        <w:t>策的不同、文化的冲突以及意识形态的碰撞等，因此，在深入理解</w:t>
      </w:r>
      <w:r w:rsidRPr="004E1C1B">
        <w:rPr>
          <w:rFonts w:eastAsia="宋体"/>
        </w:rPr>
        <w:t>“</w:t>
      </w:r>
      <w:r w:rsidRPr="004E1C1B">
        <w:rPr>
          <w:rFonts w:eastAsia="宋体" w:hint="eastAsia"/>
        </w:rPr>
        <w:t>国际贸易理论</w:t>
      </w:r>
      <w:r w:rsidRPr="004E1C1B">
        <w:rPr>
          <w:rFonts w:eastAsia="宋体"/>
        </w:rPr>
        <w:t>”</w:t>
      </w:r>
      <w:r w:rsidRPr="004E1C1B">
        <w:rPr>
          <w:rFonts w:eastAsia="宋体" w:hint="eastAsia"/>
        </w:rPr>
        <w:t>课程特点的基础上，充分遵循本课程培养目标要求的同时，有效挖掘其思政教育的外延，紧扣时代脉搏，强调无缝融入我国传统文化精髓和社</w:t>
      </w:r>
      <w:r w:rsidRPr="004E1C1B">
        <w:rPr>
          <w:rFonts w:eastAsia="宋体"/>
        </w:rPr>
        <w:t xml:space="preserve"> </w:t>
      </w:r>
      <w:r w:rsidRPr="004E1C1B">
        <w:rPr>
          <w:rFonts w:eastAsia="宋体" w:hint="eastAsia"/>
        </w:rPr>
        <w:t>会主义核心价值观，探索设计专业课程教学和思政教育的双重目标，实现专业课程</w:t>
      </w:r>
      <w:r w:rsidRPr="004E1C1B">
        <w:rPr>
          <w:rFonts w:eastAsia="宋体"/>
        </w:rPr>
        <w:t>“</w:t>
      </w:r>
      <w:r w:rsidRPr="004E1C1B">
        <w:rPr>
          <w:rFonts w:eastAsia="宋体" w:hint="eastAsia"/>
        </w:rPr>
        <w:t>知识传授</w:t>
      </w:r>
      <w:r w:rsidRPr="004E1C1B">
        <w:rPr>
          <w:rFonts w:eastAsia="宋体"/>
        </w:rPr>
        <w:t>”</w:t>
      </w:r>
      <w:r w:rsidRPr="004E1C1B">
        <w:rPr>
          <w:rFonts w:eastAsia="宋体" w:hint="eastAsia"/>
        </w:rPr>
        <w:t>与</w:t>
      </w:r>
      <w:r w:rsidRPr="004E1C1B">
        <w:rPr>
          <w:rFonts w:eastAsia="宋体"/>
        </w:rPr>
        <w:t>“</w:t>
      </w:r>
      <w:r w:rsidRPr="004E1C1B">
        <w:rPr>
          <w:rFonts w:eastAsia="宋体" w:hint="eastAsia"/>
        </w:rPr>
        <w:t>价值引领</w:t>
      </w:r>
      <w:r w:rsidRPr="004E1C1B">
        <w:rPr>
          <w:rFonts w:eastAsia="宋体"/>
        </w:rPr>
        <w:t>”</w:t>
      </w:r>
      <w:r w:rsidRPr="004E1C1B">
        <w:rPr>
          <w:rFonts w:eastAsia="宋体" w:hint="eastAsia"/>
        </w:rPr>
        <w:t>作</w:t>
      </w:r>
      <w:r w:rsidRPr="004E1C1B">
        <w:rPr>
          <w:rFonts w:eastAsia="宋体"/>
        </w:rPr>
        <w:t xml:space="preserve"> </w:t>
      </w:r>
      <w:r w:rsidRPr="004E1C1B">
        <w:rPr>
          <w:rFonts w:eastAsia="宋体" w:hint="eastAsia"/>
        </w:rPr>
        <w:t>用的统一，产生协同育人的效应。在人才培养目标上，应坚持德智体美劳全面发展的人才培养导向和衡量标准；因此，需要使得思政理论课程与各类专业课程在人才培养目标上保持一致、在人才培养过程中共同推进、在人才培养效果上互相补充，共同致力于为社会主义现代化建设培养德智体美劳全面发</w:t>
      </w:r>
      <w:r w:rsidRPr="004E1C1B">
        <w:rPr>
          <w:rFonts w:eastAsia="宋体"/>
        </w:rPr>
        <w:t xml:space="preserve"> </w:t>
      </w:r>
      <w:r w:rsidRPr="004E1C1B">
        <w:rPr>
          <w:rFonts w:eastAsia="宋体" w:hint="eastAsia"/>
        </w:rPr>
        <w:t>展的高素质人才。</w:t>
      </w:r>
    </w:p>
    <w:p w14:paraId="4320285D" w14:textId="77777777" w:rsidR="00E139E5" w:rsidRDefault="00E139E5" w:rsidP="00E139E5">
      <w:pPr>
        <w:pStyle w:val="af"/>
        <w:spacing w:beforeLines="50" w:before="120" w:afterLines="50" w:after="120"/>
        <w:rPr>
          <w:rFonts w:hAnsi="宋体" w:cs="宋体"/>
        </w:rPr>
      </w:pPr>
      <w:r>
        <w:rPr>
          <w:rFonts w:ascii="黑体" w:eastAsia="黑体" w:hAnsi="黑体" w:cs="宋体" w:hint="eastAsia"/>
          <w:sz w:val="24"/>
          <w:szCs w:val="24"/>
        </w:rPr>
        <w:t>（二）课程目标：</w:t>
      </w:r>
    </w:p>
    <w:p w14:paraId="43B94569" w14:textId="2175E69F" w:rsidR="00E139E5" w:rsidRDefault="00E139E5" w:rsidP="00E139E5">
      <w:pPr>
        <w:pStyle w:val="af"/>
        <w:spacing w:beforeLines="50" w:before="120" w:afterLines="50" w:after="120"/>
        <w:rPr>
          <w:rFonts w:hAnsi="宋体" w:cs="宋体"/>
          <w:b/>
        </w:rPr>
      </w:pPr>
      <w:r>
        <w:rPr>
          <w:rFonts w:hAnsi="宋体" w:cs="宋体" w:hint="eastAsia"/>
          <w:b/>
        </w:rPr>
        <w:t>课程目标1：</w:t>
      </w:r>
      <w:r w:rsidRPr="00E139E5">
        <w:rPr>
          <w:rFonts w:hAnsi="宋体" w:cs="宋体" w:hint="eastAsia"/>
          <w:b/>
        </w:rPr>
        <w:t>通过本课程的教学，使学生了解国际贸易理论的发展历史和趋势，系统掌握不同历史时期产生的各种理论学说、流派及其代表性观点的主要内容。</w:t>
      </w:r>
    </w:p>
    <w:p w14:paraId="35A8ADE1" w14:textId="025A35A5" w:rsidR="00E139E5" w:rsidRDefault="00E139E5" w:rsidP="00E139E5">
      <w:pPr>
        <w:pStyle w:val="af"/>
        <w:spacing w:beforeLines="50" w:before="120" w:afterLines="50" w:after="120"/>
        <w:ind w:firstLineChars="200" w:firstLine="420"/>
        <w:rPr>
          <w:rFonts w:hAnsi="宋体" w:cs="宋体"/>
        </w:rPr>
      </w:pPr>
      <w:r>
        <w:rPr>
          <w:rFonts w:hAnsi="宋体" w:cs="宋体" w:hint="eastAsia"/>
        </w:rPr>
        <w:t>1．1</w:t>
      </w:r>
      <w:r w:rsidRPr="00E139E5">
        <w:rPr>
          <w:rFonts w:hAnsi="宋体" w:cs="宋体" w:hint="eastAsia"/>
          <w:b/>
        </w:rPr>
        <w:t>了</w:t>
      </w:r>
      <w:r w:rsidRPr="00E139E5">
        <w:rPr>
          <w:rFonts w:hAnsi="宋体" w:cs="宋体" w:hint="eastAsia"/>
        </w:rPr>
        <w:t>解国际贸易理论的发展历史和趋势</w:t>
      </w:r>
    </w:p>
    <w:p w14:paraId="1DD9C2AD" w14:textId="5C299383" w:rsidR="00E139E5" w:rsidRDefault="00E139E5" w:rsidP="00E139E5">
      <w:pPr>
        <w:pStyle w:val="af"/>
        <w:spacing w:beforeLines="50" w:before="120" w:afterLines="50" w:after="120"/>
        <w:ind w:firstLineChars="200" w:firstLine="420"/>
        <w:rPr>
          <w:rFonts w:hAnsi="宋体" w:cs="宋体"/>
        </w:rPr>
      </w:pPr>
      <w:r>
        <w:rPr>
          <w:rFonts w:hAnsi="宋体" w:cs="宋体" w:hint="eastAsia"/>
        </w:rPr>
        <w:t>1．2</w:t>
      </w:r>
      <w:r w:rsidRPr="00E139E5">
        <w:rPr>
          <w:rFonts w:hAnsi="宋体" w:cs="宋体" w:hint="eastAsia"/>
        </w:rPr>
        <w:t>系统掌握不同历史时期产生的各种理论学说、流派及其代表性观点的主要内容</w:t>
      </w:r>
    </w:p>
    <w:p w14:paraId="460E312D" w14:textId="1F2F8739" w:rsidR="00E139E5" w:rsidRDefault="00E139E5" w:rsidP="00E139E5">
      <w:pPr>
        <w:pStyle w:val="af"/>
        <w:spacing w:beforeLines="50" w:before="120" w:afterLines="50" w:after="120"/>
        <w:ind w:firstLineChars="200" w:firstLine="422"/>
        <w:rPr>
          <w:rFonts w:hAnsi="宋体" w:cs="宋体"/>
          <w:b/>
        </w:rPr>
      </w:pPr>
      <w:r>
        <w:rPr>
          <w:rFonts w:hAnsi="宋体" w:cs="宋体" w:hint="eastAsia"/>
          <w:b/>
        </w:rPr>
        <w:t>课程目标2：能明确区分</w:t>
      </w:r>
      <w:r w:rsidRPr="00E139E5">
        <w:rPr>
          <w:rFonts w:hAnsi="宋体" w:cs="宋体" w:hint="eastAsia"/>
          <w:b/>
        </w:rPr>
        <w:t>东方和西方政治体制的差异、经济政策的不同、文化的冲突以及意识形态的碰撞，理解国际贸易理论与国际贸易现实的关系</w:t>
      </w:r>
      <w:r>
        <w:rPr>
          <w:rFonts w:hAnsi="宋体" w:cs="宋体" w:hint="eastAsia"/>
          <w:b/>
        </w:rPr>
        <w:t>。</w:t>
      </w:r>
    </w:p>
    <w:p w14:paraId="29816C62" w14:textId="5DF96303" w:rsidR="00E139E5" w:rsidRDefault="00E139E5" w:rsidP="00E139E5">
      <w:pPr>
        <w:pStyle w:val="af"/>
        <w:spacing w:beforeLines="50" w:before="120" w:afterLines="50" w:after="120"/>
        <w:ind w:firstLineChars="200" w:firstLine="420"/>
        <w:rPr>
          <w:rFonts w:hAnsi="宋体" w:cs="宋体"/>
        </w:rPr>
      </w:pPr>
      <w:r>
        <w:rPr>
          <w:rFonts w:hAnsi="宋体" w:cs="宋体" w:hint="eastAsia"/>
        </w:rPr>
        <w:t>2．1</w:t>
      </w:r>
      <w:r w:rsidRPr="00E139E5">
        <w:rPr>
          <w:rFonts w:hAnsi="宋体" w:cs="宋体" w:hint="eastAsia"/>
        </w:rPr>
        <w:t>明确区分东方和西方政治体制的差异、经济政策的不同、文化的冲突以及意识形态的碰撞</w:t>
      </w:r>
    </w:p>
    <w:p w14:paraId="6527A7B1" w14:textId="4430D37A" w:rsidR="00E139E5" w:rsidRDefault="00E139E5" w:rsidP="00E139E5">
      <w:pPr>
        <w:pStyle w:val="af"/>
        <w:spacing w:beforeLines="50" w:before="120" w:afterLines="50" w:after="120"/>
        <w:ind w:firstLineChars="200" w:firstLine="420"/>
        <w:rPr>
          <w:rFonts w:hAnsi="宋体" w:cs="宋体"/>
        </w:rPr>
      </w:pPr>
      <w:r>
        <w:rPr>
          <w:rFonts w:hAnsi="宋体" w:cs="宋体" w:hint="eastAsia"/>
        </w:rPr>
        <w:lastRenderedPageBreak/>
        <w:t>2．2</w:t>
      </w:r>
      <w:r w:rsidRPr="00E139E5">
        <w:rPr>
          <w:rFonts w:hAnsi="宋体" w:cs="宋体" w:hint="eastAsia"/>
        </w:rPr>
        <w:t>理解国际贸易理论与国际贸易现实的关系</w:t>
      </w:r>
    </w:p>
    <w:p w14:paraId="3D592511" w14:textId="3729E719" w:rsidR="00E139E5" w:rsidRPr="00E139E5" w:rsidRDefault="00E139E5" w:rsidP="00E139E5">
      <w:pPr>
        <w:pStyle w:val="af"/>
        <w:spacing w:beforeLines="50" w:before="120" w:afterLines="50" w:after="120"/>
        <w:ind w:firstLineChars="200" w:firstLine="422"/>
        <w:rPr>
          <w:rFonts w:hAnsi="宋体" w:cs="宋体"/>
          <w:b/>
        </w:rPr>
      </w:pPr>
      <w:r>
        <w:rPr>
          <w:rFonts w:hAnsi="宋体" w:cs="宋体" w:hint="eastAsia"/>
          <w:b/>
        </w:rPr>
        <w:t>课程目标3：</w:t>
      </w:r>
      <w:r w:rsidRPr="00E139E5">
        <w:rPr>
          <w:rFonts w:hAnsi="宋体" w:cs="宋体" w:hint="eastAsia"/>
          <w:b/>
        </w:rPr>
        <w:t>能将贸易理论与各国的贸易战略、贸易政策有机结合起来考虑问题。</w:t>
      </w:r>
    </w:p>
    <w:p w14:paraId="1FEFC901" w14:textId="339EC377" w:rsidR="00E139E5" w:rsidRDefault="00E139E5" w:rsidP="00E139E5">
      <w:pPr>
        <w:pStyle w:val="af"/>
        <w:spacing w:beforeLines="50" w:before="120" w:afterLines="50" w:after="120"/>
        <w:ind w:firstLineChars="200" w:firstLine="420"/>
        <w:rPr>
          <w:rFonts w:hAnsi="宋体" w:cs="宋体"/>
        </w:rPr>
      </w:pPr>
      <w:r>
        <w:rPr>
          <w:rFonts w:hAnsi="宋体" w:cs="宋体" w:hint="eastAsia"/>
        </w:rPr>
        <w:t>3．1理解国际贸易政策制定的理论依据</w:t>
      </w:r>
    </w:p>
    <w:p w14:paraId="65D5AF4B" w14:textId="77777777" w:rsidR="00E139E5" w:rsidRDefault="00E139E5" w:rsidP="00E139E5">
      <w:pPr>
        <w:pStyle w:val="af"/>
        <w:spacing w:beforeLines="50" w:before="120" w:afterLines="50" w:after="120"/>
        <w:ind w:firstLineChars="200" w:firstLine="420"/>
        <w:rPr>
          <w:rFonts w:hAnsi="宋体" w:cs="宋体"/>
        </w:rPr>
      </w:pPr>
      <w:r>
        <w:rPr>
          <w:rFonts w:hAnsi="宋体" w:cs="宋体" w:hint="eastAsia"/>
        </w:rPr>
        <w:t>3．2</w:t>
      </w:r>
      <w:r w:rsidRPr="00E139E5">
        <w:rPr>
          <w:rFonts w:hAnsi="宋体" w:cs="宋体" w:hint="eastAsia"/>
        </w:rPr>
        <w:t>能将贸易理论与各国的贸易战略、贸易政策有机结合起来考虑问题</w:t>
      </w:r>
    </w:p>
    <w:p w14:paraId="6D6EF975" w14:textId="6F7B3CBA" w:rsidR="00E139E5" w:rsidRDefault="00E139E5" w:rsidP="00E139E5">
      <w:pPr>
        <w:pStyle w:val="af"/>
        <w:spacing w:beforeLines="50" w:before="120" w:afterLines="50" w:after="120"/>
        <w:ind w:firstLineChars="200" w:firstLine="480"/>
        <w:rPr>
          <w:rFonts w:hAnsi="宋体" w:cs="宋体"/>
        </w:rPr>
      </w:pPr>
      <w:r>
        <w:rPr>
          <w:rFonts w:ascii="黑体" w:eastAsia="黑体" w:hAnsi="黑体" w:cs="宋体" w:hint="eastAsia"/>
          <w:sz w:val="24"/>
          <w:szCs w:val="24"/>
        </w:rPr>
        <w:t>（三）课程目标与毕业要求、课程内容的对应关系</w:t>
      </w:r>
    </w:p>
    <w:p w14:paraId="5564F8C3" w14:textId="77777777" w:rsidR="00E139E5" w:rsidRDefault="00E139E5" w:rsidP="00E139E5">
      <w:pPr>
        <w:pStyle w:val="af"/>
        <w:spacing w:beforeLines="50" w:before="120" w:afterLines="50" w:after="12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2688"/>
        <w:gridCol w:w="3118"/>
      </w:tblGrid>
      <w:tr w:rsidR="00E139E5" w14:paraId="360C8239" w14:textId="77777777" w:rsidTr="00165B13">
        <w:trPr>
          <w:jc w:val="center"/>
        </w:trPr>
        <w:tc>
          <w:tcPr>
            <w:tcW w:w="1302" w:type="dxa"/>
            <w:vAlign w:val="center"/>
          </w:tcPr>
          <w:p w14:paraId="0DBEEB89" w14:textId="77777777" w:rsidR="00E139E5" w:rsidRDefault="00E139E5" w:rsidP="00C44330">
            <w:pPr>
              <w:pStyle w:val="af"/>
              <w:spacing w:beforeLines="50" w:before="120" w:afterLines="50" w:after="120"/>
              <w:jc w:val="center"/>
              <w:rPr>
                <w:rFonts w:ascii="黑体" w:hAnsi="宋体"/>
                <w:b/>
                <w:bCs/>
                <w:szCs w:val="21"/>
              </w:rPr>
            </w:pPr>
            <w:r>
              <w:rPr>
                <w:rFonts w:ascii="黑体" w:hAnsi="宋体" w:hint="eastAsia"/>
                <w:b/>
                <w:bCs/>
                <w:szCs w:val="21"/>
              </w:rPr>
              <w:t>课程目标</w:t>
            </w:r>
          </w:p>
        </w:tc>
        <w:tc>
          <w:tcPr>
            <w:tcW w:w="1959" w:type="dxa"/>
            <w:vAlign w:val="center"/>
          </w:tcPr>
          <w:p w14:paraId="705E929A" w14:textId="77777777" w:rsidR="00E139E5" w:rsidRDefault="00E139E5" w:rsidP="00C44330">
            <w:pPr>
              <w:pStyle w:val="af"/>
              <w:spacing w:beforeLines="50" w:before="120" w:afterLines="50" w:after="120"/>
              <w:jc w:val="center"/>
              <w:rPr>
                <w:rFonts w:hAnsi="宋体" w:cs="宋体"/>
                <w:b/>
              </w:rPr>
            </w:pPr>
            <w:r>
              <w:rPr>
                <w:rFonts w:hAnsi="宋体" w:cs="宋体" w:hint="eastAsia"/>
                <w:b/>
              </w:rPr>
              <w:t>课程子目标</w:t>
            </w:r>
          </w:p>
        </w:tc>
        <w:tc>
          <w:tcPr>
            <w:tcW w:w="2688" w:type="dxa"/>
            <w:vAlign w:val="center"/>
          </w:tcPr>
          <w:p w14:paraId="772B01BF" w14:textId="77777777" w:rsidR="00E139E5" w:rsidRDefault="00E139E5" w:rsidP="00C44330">
            <w:pPr>
              <w:pStyle w:val="af"/>
              <w:spacing w:beforeLines="50" w:before="120" w:afterLines="50" w:after="120"/>
              <w:jc w:val="center"/>
              <w:rPr>
                <w:rFonts w:ascii="黑体" w:hAnsi="宋体"/>
                <w:b/>
                <w:bCs/>
                <w:szCs w:val="21"/>
              </w:rPr>
            </w:pPr>
            <w:r>
              <w:rPr>
                <w:rFonts w:ascii="黑体" w:hAnsi="宋体" w:hint="eastAsia"/>
                <w:b/>
                <w:bCs/>
                <w:szCs w:val="21"/>
              </w:rPr>
              <w:t>对应课程内容</w:t>
            </w:r>
          </w:p>
        </w:tc>
        <w:tc>
          <w:tcPr>
            <w:tcW w:w="3118" w:type="dxa"/>
            <w:vAlign w:val="center"/>
          </w:tcPr>
          <w:p w14:paraId="47EEFA7E" w14:textId="77777777" w:rsidR="00E139E5" w:rsidRDefault="00E139E5" w:rsidP="00C44330">
            <w:pPr>
              <w:pStyle w:val="af"/>
              <w:spacing w:beforeLines="50" w:before="120" w:afterLines="50" w:after="120"/>
              <w:jc w:val="center"/>
              <w:rPr>
                <w:rFonts w:ascii="黑体" w:hAnsi="宋体"/>
                <w:b/>
                <w:bCs/>
                <w:szCs w:val="21"/>
              </w:rPr>
            </w:pPr>
            <w:r>
              <w:rPr>
                <w:rFonts w:ascii="黑体" w:hAnsi="宋体" w:hint="eastAsia"/>
                <w:b/>
                <w:bCs/>
                <w:szCs w:val="21"/>
              </w:rPr>
              <w:t>对应毕业要求</w:t>
            </w:r>
          </w:p>
        </w:tc>
      </w:tr>
      <w:tr w:rsidR="00E139E5" w14:paraId="3FF8A193" w14:textId="77777777" w:rsidTr="00165B13">
        <w:trPr>
          <w:trHeight w:val="734"/>
          <w:jc w:val="center"/>
        </w:trPr>
        <w:tc>
          <w:tcPr>
            <w:tcW w:w="1302" w:type="dxa"/>
            <w:vMerge w:val="restart"/>
            <w:vAlign w:val="center"/>
          </w:tcPr>
          <w:p w14:paraId="18ECA55E" w14:textId="77777777" w:rsidR="00E139E5" w:rsidRDefault="00E139E5" w:rsidP="00C44330">
            <w:pPr>
              <w:pStyle w:val="af"/>
              <w:spacing w:beforeLines="50" w:before="120" w:afterLines="50" w:after="120"/>
              <w:jc w:val="center"/>
              <w:rPr>
                <w:rFonts w:hAnsi="宋体" w:cs="宋体"/>
                <w:szCs w:val="21"/>
              </w:rPr>
            </w:pPr>
            <w:r>
              <w:rPr>
                <w:rFonts w:hAnsi="宋体" w:cs="宋体" w:hint="eastAsia"/>
                <w:szCs w:val="21"/>
              </w:rPr>
              <w:t>课程目标1</w:t>
            </w:r>
          </w:p>
        </w:tc>
        <w:tc>
          <w:tcPr>
            <w:tcW w:w="1959" w:type="dxa"/>
            <w:vAlign w:val="center"/>
          </w:tcPr>
          <w:p w14:paraId="4990C6C3" w14:textId="77777777" w:rsidR="00E139E5" w:rsidRDefault="00E139E5" w:rsidP="00C44330">
            <w:pPr>
              <w:pStyle w:val="af"/>
              <w:spacing w:beforeLines="50" w:before="120" w:afterLines="50" w:after="120"/>
              <w:jc w:val="center"/>
              <w:rPr>
                <w:rFonts w:hAnsi="宋体" w:cs="宋体"/>
              </w:rPr>
            </w:pPr>
            <w:r>
              <w:rPr>
                <w:rFonts w:hAnsi="宋体" w:cs="宋体" w:hint="eastAsia"/>
              </w:rPr>
              <w:t>1.1</w:t>
            </w:r>
          </w:p>
        </w:tc>
        <w:tc>
          <w:tcPr>
            <w:tcW w:w="2688" w:type="dxa"/>
            <w:vAlign w:val="center"/>
          </w:tcPr>
          <w:p w14:paraId="4704936A" w14:textId="7C1D4797" w:rsidR="00E139E5" w:rsidRPr="00165B13" w:rsidRDefault="00E139E5" w:rsidP="00165B13">
            <w:pPr>
              <w:pStyle w:val="af"/>
              <w:spacing w:beforeLines="50" w:before="120" w:afterLines="50" w:after="120"/>
              <w:rPr>
                <w:rFonts w:hAnsi="宋体" w:cs="宋体"/>
                <w:szCs w:val="21"/>
              </w:rPr>
            </w:pPr>
            <w:r w:rsidRPr="00165B13">
              <w:rPr>
                <w:rFonts w:hAnsi="宋体" w:cs="宋体" w:hint="eastAsia"/>
                <w:szCs w:val="21"/>
              </w:rPr>
              <w:t>国际贸易理论的发展历史和趋势</w:t>
            </w:r>
          </w:p>
          <w:p w14:paraId="522608D8" w14:textId="1AE46508" w:rsidR="00E139E5" w:rsidRPr="00165B13" w:rsidRDefault="00E139E5" w:rsidP="00C44330">
            <w:pPr>
              <w:pStyle w:val="af"/>
              <w:spacing w:beforeLines="50" w:before="120" w:afterLines="50" w:after="120"/>
              <w:jc w:val="center"/>
              <w:rPr>
                <w:rFonts w:hAnsi="宋体" w:cs="宋体"/>
                <w:szCs w:val="21"/>
              </w:rPr>
            </w:pPr>
          </w:p>
        </w:tc>
        <w:tc>
          <w:tcPr>
            <w:tcW w:w="3118" w:type="dxa"/>
            <w:vAlign w:val="center"/>
          </w:tcPr>
          <w:p w14:paraId="182E36CA" w14:textId="5732A8D0" w:rsidR="00E139E5" w:rsidRPr="00165B13" w:rsidRDefault="00165B13" w:rsidP="00E139E5">
            <w:pPr>
              <w:spacing w:line="360" w:lineRule="exact"/>
              <w:rPr>
                <w:rFonts w:ascii="宋体" w:eastAsia="宋体" w:hAnsi="宋体" w:cs="宋体"/>
                <w:kern w:val="2"/>
                <w:sz w:val="21"/>
                <w:szCs w:val="21"/>
              </w:rPr>
            </w:pPr>
            <w:r w:rsidRPr="00165B13">
              <w:rPr>
                <w:rFonts w:ascii="宋体" w:eastAsia="宋体" w:hAnsi="宋体" w:cs="宋体" w:hint="eastAsia"/>
                <w:kern w:val="2"/>
                <w:sz w:val="21"/>
                <w:szCs w:val="21"/>
              </w:rPr>
              <w:t>扎实掌握经济与贸易类专业基础理论、基本知识和基本技能；</w:t>
            </w:r>
          </w:p>
        </w:tc>
      </w:tr>
      <w:tr w:rsidR="00E139E5" w14:paraId="7BF08E4B" w14:textId="77777777" w:rsidTr="00165B13">
        <w:trPr>
          <w:jc w:val="center"/>
        </w:trPr>
        <w:tc>
          <w:tcPr>
            <w:tcW w:w="1302" w:type="dxa"/>
            <w:vMerge/>
            <w:vAlign w:val="center"/>
          </w:tcPr>
          <w:p w14:paraId="405B551A" w14:textId="77777777" w:rsidR="00E139E5" w:rsidRDefault="00E139E5" w:rsidP="00C44330">
            <w:pPr>
              <w:pStyle w:val="af"/>
              <w:spacing w:beforeLines="50" w:before="120" w:afterLines="50" w:after="120"/>
              <w:jc w:val="center"/>
              <w:rPr>
                <w:rFonts w:hAnsi="宋体" w:cs="宋体"/>
                <w:szCs w:val="21"/>
              </w:rPr>
            </w:pPr>
          </w:p>
        </w:tc>
        <w:tc>
          <w:tcPr>
            <w:tcW w:w="1959" w:type="dxa"/>
            <w:vAlign w:val="center"/>
          </w:tcPr>
          <w:p w14:paraId="0ADC91FA" w14:textId="77777777" w:rsidR="00E139E5" w:rsidRDefault="00E139E5" w:rsidP="00C44330">
            <w:pPr>
              <w:pStyle w:val="af"/>
              <w:spacing w:beforeLines="50" w:before="120" w:afterLines="50" w:after="120"/>
              <w:jc w:val="center"/>
              <w:rPr>
                <w:rFonts w:hAnsi="宋体" w:cs="宋体"/>
              </w:rPr>
            </w:pPr>
            <w:r>
              <w:rPr>
                <w:rFonts w:hAnsi="宋体" w:cs="宋体" w:hint="eastAsia"/>
              </w:rPr>
              <w:t>1.2</w:t>
            </w:r>
          </w:p>
        </w:tc>
        <w:tc>
          <w:tcPr>
            <w:tcW w:w="2688" w:type="dxa"/>
            <w:vAlign w:val="center"/>
          </w:tcPr>
          <w:p w14:paraId="4AD8DAE4" w14:textId="25ECAB9E" w:rsidR="00E139E5" w:rsidRPr="00165B13" w:rsidRDefault="00165B13" w:rsidP="00C44330">
            <w:pPr>
              <w:pStyle w:val="af"/>
              <w:spacing w:beforeLines="50" w:before="120" w:afterLines="50" w:after="120"/>
              <w:jc w:val="center"/>
              <w:rPr>
                <w:rFonts w:hAnsi="宋体" w:cs="宋体"/>
                <w:szCs w:val="21"/>
              </w:rPr>
            </w:pPr>
            <w:r w:rsidRPr="00165B13">
              <w:rPr>
                <w:rFonts w:hAnsi="宋体" w:cs="宋体" w:hint="eastAsia"/>
                <w:szCs w:val="21"/>
              </w:rPr>
              <w:t>不同历史时期产生的各种理论学说、流派及其代表性观点的主要内容</w:t>
            </w:r>
          </w:p>
        </w:tc>
        <w:tc>
          <w:tcPr>
            <w:tcW w:w="3118" w:type="dxa"/>
            <w:vAlign w:val="center"/>
          </w:tcPr>
          <w:p w14:paraId="7C524A12" w14:textId="3E390190" w:rsidR="00E139E5" w:rsidRPr="00165B13" w:rsidRDefault="00165B13" w:rsidP="00E139E5">
            <w:pPr>
              <w:spacing w:line="360" w:lineRule="exact"/>
              <w:rPr>
                <w:rFonts w:ascii="宋体" w:eastAsia="宋体" w:hAnsi="宋体" w:cs="宋体"/>
                <w:kern w:val="2"/>
                <w:sz w:val="21"/>
                <w:szCs w:val="21"/>
              </w:rPr>
            </w:pPr>
            <w:r w:rsidRPr="00165B13">
              <w:rPr>
                <w:rFonts w:ascii="宋体" w:eastAsia="宋体" w:hAnsi="宋体" w:cs="宋体" w:hint="eastAsia"/>
                <w:kern w:val="2"/>
                <w:sz w:val="21"/>
                <w:szCs w:val="21"/>
              </w:rPr>
              <w:t>系统掌握国际贸易领域的各种理论学说、流派及其代表性观点</w:t>
            </w:r>
          </w:p>
        </w:tc>
      </w:tr>
      <w:tr w:rsidR="00E139E5" w14:paraId="43497283" w14:textId="77777777" w:rsidTr="00165B13">
        <w:trPr>
          <w:jc w:val="center"/>
        </w:trPr>
        <w:tc>
          <w:tcPr>
            <w:tcW w:w="1302" w:type="dxa"/>
            <w:vMerge w:val="restart"/>
            <w:vAlign w:val="center"/>
          </w:tcPr>
          <w:p w14:paraId="63F07BCA" w14:textId="77777777" w:rsidR="00E139E5" w:rsidRDefault="00E139E5" w:rsidP="00C44330">
            <w:pPr>
              <w:pStyle w:val="af"/>
              <w:spacing w:beforeLines="50" w:before="120" w:afterLines="50" w:after="120"/>
              <w:jc w:val="center"/>
              <w:rPr>
                <w:rFonts w:hAnsi="宋体" w:cs="宋体"/>
                <w:szCs w:val="21"/>
              </w:rPr>
            </w:pPr>
            <w:r>
              <w:rPr>
                <w:rFonts w:hAnsi="宋体" w:cs="宋体" w:hint="eastAsia"/>
                <w:szCs w:val="21"/>
              </w:rPr>
              <w:t>课程目标2</w:t>
            </w:r>
          </w:p>
        </w:tc>
        <w:tc>
          <w:tcPr>
            <w:tcW w:w="1959" w:type="dxa"/>
            <w:vAlign w:val="center"/>
          </w:tcPr>
          <w:p w14:paraId="1BC9EEAB" w14:textId="77777777" w:rsidR="00E139E5" w:rsidRDefault="00E139E5" w:rsidP="00C44330">
            <w:pPr>
              <w:pStyle w:val="af"/>
              <w:spacing w:beforeLines="50" w:before="120" w:afterLines="50" w:after="120"/>
              <w:jc w:val="center"/>
              <w:rPr>
                <w:rFonts w:hAnsi="宋体" w:cs="宋体"/>
              </w:rPr>
            </w:pPr>
            <w:r>
              <w:rPr>
                <w:rFonts w:hAnsi="宋体" w:cs="宋体" w:hint="eastAsia"/>
              </w:rPr>
              <w:t>2.1</w:t>
            </w:r>
          </w:p>
        </w:tc>
        <w:tc>
          <w:tcPr>
            <w:tcW w:w="2688" w:type="dxa"/>
            <w:vAlign w:val="center"/>
          </w:tcPr>
          <w:p w14:paraId="2CD5DA62" w14:textId="63DB115B" w:rsidR="00E139E5" w:rsidRPr="00165B13" w:rsidRDefault="00E139E5" w:rsidP="00C44330">
            <w:pPr>
              <w:pStyle w:val="af"/>
              <w:spacing w:beforeLines="50" w:before="120" w:afterLines="50" w:after="120"/>
              <w:jc w:val="center"/>
              <w:rPr>
                <w:rFonts w:hAnsi="宋体" w:cs="宋体"/>
                <w:szCs w:val="21"/>
              </w:rPr>
            </w:pPr>
            <w:r w:rsidRPr="00165B13">
              <w:rPr>
                <w:rFonts w:hAnsi="宋体" w:cs="宋体" w:hint="eastAsia"/>
                <w:szCs w:val="21"/>
              </w:rPr>
              <w:t>东方和西方政治体制的差异、经济政策的不同、文化的冲突以及意识形态的碰撞</w:t>
            </w:r>
          </w:p>
        </w:tc>
        <w:tc>
          <w:tcPr>
            <w:tcW w:w="3118" w:type="dxa"/>
            <w:vAlign w:val="center"/>
          </w:tcPr>
          <w:p w14:paraId="2327A749" w14:textId="3DED13DC" w:rsidR="00E139E5" w:rsidRPr="00165B13" w:rsidRDefault="00E139E5" w:rsidP="00C44330">
            <w:pPr>
              <w:pStyle w:val="af"/>
              <w:spacing w:beforeLines="50" w:before="120" w:afterLines="50" w:after="120"/>
              <w:jc w:val="center"/>
              <w:rPr>
                <w:rFonts w:hAnsi="宋体" w:cs="宋体"/>
                <w:szCs w:val="21"/>
              </w:rPr>
            </w:pPr>
            <w:r w:rsidRPr="00165B13">
              <w:rPr>
                <w:rFonts w:hAnsi="宋体" w:cs="宋体" w:hint="eastAsia"/>
                <w:szCs w:val="21"/>
              </w:rPr>
              <w:t>培养为人民幸福和国家富强而奋斗的志向和责任感；培养团结协作和务实创新的品质；培养良好的思想品德、社会公德和为人民服务的职业道德。</w:t>
            </w:r>
            <w:r w:rsidR="00326E04" w:rsidRPr="00326E04">
              <w:rPr>
                <w:rFonts w:hAnsi="宋体" w:cs="宋体" w:hint="eastAsia"/>
                <w:szCs w:val="21"/>
              </w:rPr>
              <w:t>无缝融入我国传统文化精髓和社</w:t>
            </w:r>
            <w:r w:rsidR="00326E04" w:rsidRPr="00326E04">
              <w:rPr>
                <w:rFonts w:hAnsi="宋体" w:cs="宋体"/>
                <w:szCs w:val="21"/>
              </w:rPr>
              <w:t xml:space="preserve"> </w:t>
            </w:r>
            <w:r w:rsidR="00326E04" w:rsidRPr="00326E04">
              <w:rPr>
                <w:rFonts w:hAnsi="宋体" w:cs="宋体" w:hint="eastAsia"/>
                <w:szCs w:val="21"/>
              </w:rPr>
              <w:t>会主义核心价值观</w:t>
            </w:r>
            <w:r w:rsidR="00326E04">
              <w:rPr>
                <w:rFonts w:hAnsi="宋体" w:cs="宋体" w:hint="eastAsia"/>
                <w:szCs w:val="21"/>
              </w:rPr>
              <w:t>。</w:t>
            </w:r>
          </w:p>
        </w:tc>
      </w:tr>
      <w:tr w:rsidR="00E139E5" w14:paraId="6A2DA69F" w14:textId="77777777" w:rsidTr="00165B13">
        <w:trPr>
          <w:jc w:val="center"/>
        </w:trPr>
        <w:tc>
          <w:tcPr>
            <w:tcW w:w="1302" w:type="dxa"/>
            <w:vMerge/>
            <w:vAlign w:val="center"/>
          </w:tcPr>
          <w:p w14:paraId="73BAE101" w14:textId="77777777" w:rsidR="00E139E5" w:rsidRDefault="00E139E5" w:rsidP="00C44330">
            <w:pPr>
              <w:pStyle w:val="af"/>
              <w:spacing w:beforeLines="50" w:before="120" w:afterLines="50" w:after="120"/>
              <w:jc w:val="center"/>
              <w:rPr>
                <w:rFonts w:hAnsi="宋体" w:cs="宋体"/>
                <w:szCs w:val="21"/>
              </w:rPr>
            </w:pPr>
          </w:p>
        </w:tc>
        <w:tc>
          <w:tcPr>
            <w:tcW w:w="1959" w:type="dxa"/>
            <w:vAlign w:val="center"/>
          </w:tcPr>
          <w:p w14:paraId="6356E643" w14:textId="77777777" w:rsidR="00E139E5" w:rsidRDefault="00E139E5" w:rsidP="00C44330">
            <w:pPr>
              <w:pStyle w:val="af"/>
              <w:spacing w:beforeLines="50" w:before="120" w:afterLines="50" w:after="120"/>
              <w:jc w:val="center"/>
              <w:rPr>
                <w:rFonts w:hAnsi="宋体" w:cs="宋体"/>
              </w:rPr>
            </w:pPr>
            <w:r>
              <w:rPr>
                <w:rFonts w:hAnsi="宋体" w:cs="宋体" w:hint="eastAsia"/>
              </w:rPr>
              <w:t>2.2</w:t>
            </w:r>
          </w:p>
        </w:tc>
        <w:tc>
          <w:tcPr>
            <w:tcW w:w="2688" w:type="dxa"/>
            <w:vAlign w:val="center"/>
          </w:tcPr>
          <w:p w14:paraId="17CC7EC5" w14:textId="38A3361A" w:rsidR="00E139E5" w:rsidRPr="00165B13" w:rsidRDefault="00E139E5" w:rsidP="00C44330">
            <w:pPr>
              <w:pStyle w:val="af"/>
              <w:spacing w:beforeLines="50" w:before="120" w:afterLines="50" w:after="120"/>
              <w:jc w:val="center"/>
              <w:rPr>
                <w:rFonts w:hAnsi="宋体" w:cs="宋体"/>
                <w:szCs w:val="21"/>
              </w:rPr>
            </w:pPr>
            <w:r w:rsidRPr="00165B13">
              <w:rPr>
                <w:rFonts w:hAnsi="宋体" w:cs="宋体" w:hint="eastAsia"/>
                <w:szCs w:val="21"/>
              </w:rPr>
              <w:t>国际贸易理论与国际贸易现实的关系</w:t>
            </w:r>
          </w:p>
        </w:tc>
        <w:tc>
          <w:tcPr>
            <w:tcW w:w="3118" w:type="dxa"/>
            <w:vAlign w:val="center"/>
          </w:tcPr>
          <w:p w14:paraId="1B280AA9" w14:textId="4A379DEC" w:rsidR="00E139E5" w:rsidRPr="00165B13" w:rsidRDefault="00E139E5" w:rsidP="00C44330">
            <w:pPr>
              <w:pStyle w:val="af"/>
              <w:spacing w:beforeLines="50" w:before="120" w:afterLines="50" w:after="120"/>
              <w:jc w:val="center"/>
              <w:rPr>
                <w:rFonts w:hAnsi="宋体" w:cs="宋体"/>
                <w:szCs w:val="21"/>
              </w:rPr>
            </w:pPr>
            <w:r w:rsidRPr="00165B13">
              <w:rPr>
                <w:rFonts w:hAnsi="宋体" w:cs="宋体" w:hint="eastAsia"/>
                <w:szCs w:val="21"/>
              </w:rPr>
              <w:t>掌握分析国际贸易现实问题的各种理论工具和分析手段</w:t>
            </w:r>
            <w:r w:rsidR="00165B13">
              <w:rPr>
                <w:rFonts w:hAnsi="宋体" w:cs="宋体" w:hint="eastAsia"/>
                <w:szCs w:val="21"/>
              </w:rPr>
              <w:t>。</w:t>
            </w:r>
          </w:p>
        </w:tc>
      </w:tr>
      <w:tr w:rsidR="00E139E5" w14:paraId="0A81A228" w14:textId="77777777" w:rsidTr="00165B13">
        <w:trPr>
          <w:jc w:val="center"/>
        </w:trPr>
        <w:tc>
          <w:tcPr>
            <w:tcW w:w="1302" w:type="dxa"/>
            <w:vMerge w:val="restart"/>
            <w:vAlign w:val="center"/>
          </w:tcPr>
          <w:p w14:paraId="745E088F" w14:textId="77777777" w:rsidR="00E139E5" w:rsidRDefault="00E139E5" w:rsidP="00C44330">
            <w:pPr>
              <w:pStyle w:val="af"/>
              <w:spacing w:beforeLines="50" w:before="120" w:afterLines="50" w:after="120"/>
              <w:jc w:val="center"/>
              <w:rPr>
                <w:rFonts w:hAnsi="宋体" w:cs="宋体"/>
                <w:szCs w:val="21"/>
              </w:rPr>
            </w:pPr>
            <w:r>
              <w:rPr>
                <w:rFonts w:hAnsi="宋体" w:cs="宋体" w:hint="eastAsia"/>
                <w:szCs w:val="21"/>
              </w:rPr>
              <w:t>课程目标3</w:t>
            </w:r>
          </w:p>
        </w:tc>
        <w:tc>
          <w:tcPr>
            <w:tcW w:w="1959" w:type="dxa"/>
            <w:vAlign w:val="center"/>
          </w:tcPr>
          <w:p w14:paraId="567B5E3E" w14:textId="77777777" w:rsidR="00E139E5" w:rsidRDefault="00E139E5" w:rsidP="00C44330">
            <w:pPr>
              <w:pStyle w:val="af"/>
              <w:spacing w:beforeLines="50" w:before="120" w:afterLines="50" w:after="120"/>
              <w:jc w:val="center"/>
              <w:rPr>
                <w:rFonts w:hAnsi="宋体" w:cs="宋体"/>
              </w:rPr>
            </w:pPr>
            <w:r>
              <w:rPr>
                <w:rFonts w:hAnsi="宋体" w:cs="宋体" w:hint="eastAsia"/>
                <w:szCs w:val="21"/>
              </w:rPr>
              <w:t>3</w:t>
            </w:r>
            <w:r>
              <w:rPr>
                <w:rFonts w:hAnsi="宋体" w:cs="宋体"/>
                <w:szCs w:val="21"/>
              </w:rPr>
              <w:t>.1</w:t>
            </w:r>
          </w:p>
        </w:tc>
        <w:tc>
          <w:tcPr>
            <w:tcW w:w="2688" w:type="dxa"/>
            <w:vAlign w:val="center"/>
          </w:tcPr>
          <w:p w14:paraId="55DB59F2" w14:textId="608622F5" w:rsidR="00E139E5" w:rsidRDefault="00165B13" w:rsidP="00C44330">
            <w:pPr>
              <w:pStyle w:val="af"/>
              <w:spacing w:beforeLines="50" w:before="120" w:afterLines="50" w:after="120"/>
              <w:jc w:val="center"/>
              <w:rPr>
                <w:rFonts w:ascii="黑体" w:hAnsi="宋体"/>
                <w:b/>
                <w:bCs/>
                <w:szCs w:val="21"/>
              </w:rPr>
            </w:pPr>
            <w:r>
              <w:rPr>
                <w:rFonts w:ascii="黑体" w:hAnsi="宋体" w:hint="eastAsia"/>
                <w:szCs w:val="21"/>
              </w:rPr>
              <w:t>国际贸易政策</w:t>
            </w:r>
          </w:p>
        </w:tc>
        <w:tc>
          <w:tcPr>
            <w:tcW w:w="3118" w:type="dxa"/>
            <w:vAlign w:val="center"/>
          </w:tcPr>
          <w:p w14:paraId="716E6621" w14:textId="31ACB8BB" w:rsidR="00165B13" w:rsidRDefault="00165B13" w:rsidP="00165B13">
            <w:pPr>
              <w:pStyle w:val="af"/>
              <w:spacing w:beforeLines="50" w:before="120" w:afterLines="50" w:after="120"/>
              <w:ind w:firstLineChars="200" w:firstLine="420"/>
              <w:rPr>
                <w:rFonts w:hAnsi="宋体" w:cs="宋体"/>
              </w:rPr>
            </w:pPr>
            <w:r>
              <w:rPr>
                <w:rFonts w:hAnsi="宋体" w:cs="宋体" w:hint="eastAsia"/>
              </w:rPr>
              <w:t>理解国际贸易政策制定的理论依据。</w:t>
            </w:r>
          </w:p>
          <w:p w14:paraId="5B16888E" w14:textId="137BE54C" w:rsidR="00E139E5" w:rsidRDefault="00E139E5" w:rsidP="00C44330">
            <w:pPr>
              <w:pStyle w:val="af"/>
              <w:spacing w:beforeLines="50" w:before="120" w:afterLines="50" w:after="120"/>
              <w:jc w:val="center"/>
              <w:rPr>
                <w:rFonts w:hAnsi="宋体" w:cs="宋体"/>
              </w:rPr>
            </w:pPr>
          </w:p>
        </w:tc>
      </w:tr>
      <w:tr w:rsidR="00E139E5" w14:paraId="211C7A0B" w14:textId="77777777" w:rsidTr="00165B13">
        <w:trPr>
          <w:jc w:val="center"/>
        </w:trPr>
        <w:tc>
          <w:tcPr>
            <w:tcW w:w="1302" w:type="dxa"/>
            <w:vMerge/>
            <w:vAlign w:val="center"/>
          </w:tcPr>
          <w:p w14:paraId="2A368198" w14:textId="77777777" w:rsidR="00E139E5" w:rsidRDefault="00E139E5" w:rsidP="00C44330">
            <w:pPr>
              <w:pStyle w:val="af"/>
              <w:spacing w:beforeLines="50" w:before="120" w:afterLines="50" w:after="120"/>
              <w:jc w:val="center"/>
              <w:rPr>
                <w:rFonts w:hAnsi="宋体" w:cs="宋体"/>
                <w:szCs w:val="21"/>
              </w:rPr>
            </w:pPr>
          </w:p>
        </w:tc>
        <w:tc>
          <w:tcPr>
            <w:tcW w:w="1959" w:type="dxa"/>
            <w:vAlign w:val="center"/>
          </w:tcPr>
          <w:p w14:paraId="08166C61" w14:textId="77777777" w:rsidR="00E139E5" w:rsidRDefault="00E139E5" w:rsidP="00C44330">
            <w:pPr>
              <w:pStyle w:val="af"/>
              <w:spacing w:beforeLines="50" w:before="120" w:afterLines="50" w:after="120"/>
              <w:jc w:val="center"/>
              <w:rPr>
                <w:rFonts w:hAnsi="宋体" w:cs="宋体"/>
              </w:rPr>
            </w:pPr>
            <w:r>
              <w:rPr>
                <w:rFonts w:hAnsi="宋体" w:cs="宋体" w:hint="eastAsia"/>
                <w:szCs w:val="21"/>
              </w:rPr>
              <w:t>3</w:t>
            </w:r>
            <w:r>
              <w:rPr>
                <w:rFonts w:hAnsi="宋体" w:cs="宋体"/>
                <w:szCs w:val="21"/>
              </w:rPr>
              <w:t>.2</w:t>
            </w:r>
          </w:p>
        </w:tc>
        <w:tc>
          <w:tcPr>
            <w:tcW w:w="2688" w:type="dxa"/>
            <w:vAlign w:val="center"/>
          </w:tcPr>
          <w:p w14:paraId="5F4875A4" w14:textId="1AAA5497" w:rsidR="00E139E5" w:rsidRDefault="00165B13" w:rsidP="00C44330">
            <w:pPr>
              <w:pStyle w:val="af"/>
              <w:spacing w:beforeLines="50" w:before="120" w:afterLines="50" w:after="120"/>
              <w:jc w:val="center"/>
              <w:rPr>
                <w:rFonts w:ascii="黑体" w:hAnsi="宋体"/>
                <w:b/>
                <w:bCs/>
                <w:szCs w:val="21"/>
              </w:rPr>
            </w:pPr>
            <w:r>
              <w:rPr>
                <w:rFonts w:ascii="黑体" w:hAnsi="宋体" w:hint="eastAsia"/>
                <w:szCs w:val="21"/>
              </w:rPr>
              <w:t>国际贸易实践</w:t>
            </w:r>
          </w:p>
        </w:tc>
        <w:tc>
          <w:tcPr>
            <w:tcW w:w="3118" w:type="dxa"/>
            <w:vAlign w:val="center"/>
          </w:tcPr>
          <w:p w14:paraId="79D5FB74" w14:textId="2BF30314" w:rsidR="00E139E5" w:rsidRDefault="00165B13" w:rsidP="00165B13">
            <w:pPr>
              <w:pStyle w:val="af"/>
              <w:spacing w:beforeLines="50" w:before="120" w:afterLines="50" w:after="120"/>
              <w:rPr>
                <w:rFonts w:hAnsi="宋体" w:cs="宋体"/>
              </w:rPr>
            </w:pPr>
            <w:r>
              <w:rPr>
                <w:rStyle w:val="fontstyle01"/>
                <w:rFonts w:hint="default"/>
              </w:rPr>
              <w:t>掌握国内外经济与贸易</w:t>
            </w:r>
            <w:r>
              <w:rPr>
                <w:rFonts w:hint="eastAsia"/>
                <w:color w:val="000000"/>
                <w:sz w:val="22"/>
                <w:szCs w:val="22"/>
              </w:rPr>
              <w:br/>
            </w:r>
            <w:r>
              <w:rPr>
                <w:rStyle w:val="fontstyle01"/>
                <w:rFonts w:hint="default"/>
              </w:rPr>
              <w:t>活动专门知识的基本原理</w:t>
            </w:r>
            <w:r w:rsidR="00E139E5">
              <w:rPr>
                <w:rFonts w:hAnsi="宋体" w:cs="宋体" w:hint="eastAsia"/>
              </w:rPr>
              <w:t>。</w:t>
            </w:r>
          </w:p>
        </w:tc>
      </w:tr>
    </w:tbl>
    <w:p w14:paraId="7C6A37F6" w14:textId="77777777" w:rsidR="00326E04" w:rsidRDefault="00326E04" w:rsidP="00326E04">
      <w:pPr>
        <w:spacing w:beforeLines="50" w:before="120" w:afterLines="50" w:after="120"/>
        <w:ind w:firstLineChars="200" w:firstLine="562"/>
        <w:rPr>
          <w:rFonts w:ascii="黑体" w:eastAsia="黑体" w:hAnsi="黑体"/>
          <w:b/>
          <w:sz w:val="28"/>
          <w:szCs w:val="28"/>
        </w:rPr>
      </w:pPr>
    </w:p>
    <w:p w14:paraId="5A37B23F" w14:textId="57413A66" w:rsidR="00326E04" w:rsidRDefault="00326E04" w:rsidP="00326E04">
      <w:pPr>
        <w:spacing w:beforeLines="50" w:before="120" w:afterLines="50" w:after="120"/>
        <w:ind w:firstLineChars="200" w:firstLine="562"/>
        <w:rPr>
          <w:rFonts w:ascii="黑体" w:eastAsia="黑体" w:hAnsi="黑体"/>
          <w:b/>
          <w:sz w:val="28"/>
          <w:szCs w:val="28"/>
        </w:rPr>
      </w:pPr>
      <w:r>
        <w:rPr>
          <w:rFonts w:ascii="黑体" w:eastAsia="黑体" w:hAnsi="黑体" w:hint="eastAsia"/>
          <w:b/>
          <w:sz w:val="28"/>
          <w:szCs w:val="28"/>
        </w:rPr>
        <w:t>三、教学内容</w:t>
      </w:r>
    </w:p>
    <w:p w14:paraId="25BDFBFF" w14:textId="63985F49" w:rsidR="00326E04" w:rsidRDefault="008B6AB5" w:rsidP="00326E04">
      <w:pPr>
        <w:spacing w:beforeLines="50" w:before="120" w:afterLines="50" w:after="120"/>
        <w:ind w:firstLineChars="200" w:firstLine="482"/>
      </w:pPr>
      <w:r>
        <w:rPr>
          <w:rFonts w:ascii="黑体" w:eastAsia="黑体" w:hAnsi="黑体" w:hint="eastAsia"/>
          <w:b/>
        </w:rPr>
        <w:t xml:space="preserve">第一章 </w:t>
      </w:r>
      <w:r w:rsidR="00326E04">
        <w:rPr>
          <w:rFonts w:ascii="黑体" w:eastAsia="黑体" w:hAnsi="黑体" w:hint="eastAsia"/>
          <w:b/>
        </w:rPr>
        <w:t>导论</w:t>
      </w:r>
    </w:p>
    <w:p w14:paraId="047928B4" w14:textId="47F3133B" w:rsidR="00326E04" w:rsidRDefault="00326E04" w:rsidP="00326E04">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1.</w:t>
      </w:r>
      <w:r>
        <w:rPr>
          <w:rFonts w:ascii="宋体" w:eastAsia="宋体" w:hAnsi="宋体" w:cs="宋体" w:hint="eastAsia"/>
          <w:color w:val="000000"/>
          <w:szCs w:val="21"/>
        </w:rPr>
        <w:t>教学目标：（1）理解</w:t>
      </w:r>
      <w:r w:rsidRPr="008B6AB5">
        <w:rPr>
          <w:rFonts w:ascii="宋体" w:eastAsia="宋体" w:hAnsi="宋体" w:cs="宋体" w:hint="eastAsia"/>
          <w:color w:val="000000"/>
          <w:szCs w:val="21"/>
        </w:rPr>
        <w:t>国际贸易的重要性</w:t>
      </w:r>
      <w:r>
        <w:rPr>
          <w:rFonts w:ascii="宋体" w:eastAsia="宋体" w:hAnsi="宋体" w:cs="宋体" w:hint="eastAsia"/>
          <w:color w:val="000000"/>
          <w:szCs w:val="21"/>
        </w:rPr>
        <w:t>；（2）知晓国际贸易的主要概念</w:t>
      </w:r>
    </w:p>
    <w:p w14:paraId="371B244F" w14:textId="551EE204"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2.</w:t>
      </w:r>
      <w:r>
        <w:rPr>
          <w:rFonts w:ascii="宋体" w:eastAsia="宋体" w:hAnsi="宋体" w:cs="宋体" w:hint="eastAsia"/>
          <w:color w:val="000000"/>
          <w:szCs w:val="21"/>
        </w:rPr>
        <w:t>教学重难点：国际贸易的主要概念</w:t>
      </w:r>
    </w:p>
    <w:p w14:paraId="06340B6C" w14:textId="1AE1A448" w:rsidR="00326E04" w:rsidRPr="008B6AB5" w:rsidRDefault="00326E04" w:rsidP="00326E04">
      <w:pPr>
        <w:snapToGrid w:val="0"/>
        <w:ind w:firstLineChars="200" w:firstLine="480"/>
        <w:jc w:val="both"/>
        <w:rPr>
          <w:rFonts w:ascii="宋体" w:eastAsia="宋体" w:hAnsi="宋体" w:cs="宋体"/>
          <w:color w:val="000000"/>
          <w:szCs w:val="21"/>
        </w:rPr>
      </w:pPr>
      <w:r w:rsidRPr="008B6AB5">
        <w:rPr>
          <w:rFonts w:ascii="宋体" w:eastAsia="宋体" w:hAnsi="宋体" w:cs="宋体"/>
          <w:color w:val="000000"/>
          <w:szCs w:val="21"/>
        </w:rPr>
        <w:t>3.</w:t>
      </w:r>
      <w:r>
        <w:rPr>
          <w:rFonts w:ascii="宋体" w:eastAsia="宋体" w:hAnsi="宋体" w:cs="宋体" w:hint="eastAsia"/>
          <w:color w:val="000000"/>
          <w:szCs w:val="21"/>
        </w:rPr>
        <w:t>教学内容：</w:t>
      </w:r>
      <w:r w:rsidRPr="008B6AB5">
        <w:rPr>
          <w:rFonts w:ascii="宋体" w:eastAsia="宋体" w:hAnsi="宋体" w:cs="宋体" w:hint="eastAsia"/>
          <w:color w:val="000000"/>
          <w:szCs w:val="21"/>
        </w:rPr>
        <w:t>（1）国际贸易的重要性（2）国际贸易的主要概念（3）本书结构</w:t>
      </w:r>
    </w:p>
    <w:p w14:paraId="45118B58" w14:textId="15A6E443"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lastRenderedPageBreak/>
        <w:t>4.</w:t>
      </w:r>
      <w:r>
        <w:rPr>
          <w:rFonts w:ascii="宋体" w:eastAsia="宋体" w:hAnsi="宋体" w:cs="宋体" w:hint="eastAsia"/>
          <w:color w:val="000000"/>
          <w:szCs w:val="21"/>
        </w:rPr>
        <w:t>教学方法：讲授、讨论、比较、案例分析。</w:t>
      </w:r>
    </w:p>
    <w:p w14:paraId="614D2844" w14:textId="49237D9F" w:rsidR="00326E04" w:rsidRPr="008B6AB5" w:rsidRDefault="00326E04" w:rsidP="00326E04">
      <w:pPr>
        <w:snapToGrid w:val="0"/>
        <w:ind w:firstLineChars="200" w:firstLine="480"/>
        <w:jc w:val="both"/>
        <w:rPr>
          <w:rFonts w:ascii="宋体" w:eastAsia="宋体" w:hAnsi="宋体" w:cs="宋体"/>
          <w:color w:val="000000"/>
          <w:szCs w:val="21"/>
        </w:rPr>
      </w:pPr>
      <w:r w:rsidRPr="008B6AB5">
        <w:rPr>
          <w:rFonts w:ascii="宋体" w:eastAsia="宋体" w:hAnsi="宋体" w:cs="宋体"/>
          <w:color w:val="000000"/>
          <w:szCs w:val="21"/>
        </w:rPr>
        <w:t>5.</w:t>
      </w:r>
      <w:r w:rsidRPr="008B6AB5">
        <w:rPr>
          <w:rFonts w:ascii="宋体" w:eastAsia="宋体" w:hAnsi="宋体" w:cs="宋体" w:hint="eastAsia"/>
          <w:color w:val="000000"/>
          <w:szCs w:val="21"/>
        </w:rPr>
        <w:t>教学评价：思考什么是</w:t>
      </w:r>
      <w:r w:rsidRPr="008B6AB5">
        <w:rPr>
          <w:rFonts w:ascii="宋体" w:eastAsia="宋体" w:hAnsi="宋体" w:cs="宋体"/>
          <w:color w:val="000000"/>
          <w:szCs w:val="21"/>
        </w:rPr>
        <w:t>“</w:t>
      </w:r>
      <w:r w:rsidRPr="008B6AB5">
        <w:rPr>
          <w:rFonts w:ascii="宋体" w:eastAsia="宋体" w:hAnsi="宋体" w:cs="宋体" w:hint="eastAsia"/>
          <w:color w:val="000000"/>
          <w:szCs w:val="21"/>
        </w:rPr>
        <w:t>贫困化增长</w:t>
      </w:r>
      <w:r w:rsidRPr="008B6AB5">
        <w:rPr>
          <w:rFonts w:ascii="宋体" w:eastAsia="宋体" w:hAnsi="宋体" w:cs="宋体"/>
          <w:color w:val="000000"/>
          <w:szCs w:val="21"/>
        </w:rPr>
        <w:t>”</w:t>
      </w:r>
      <w:r w:rsidRPr="008B6AB5">
        <w:rPr>
          <w:rFonts w:ascii="宋体" w:eastAsia="宋体" w:hAnsi="宋体" w:cs="宋体" w:hint="eastAsia"/>
          <w:color w:val="000000"/>
          <w:szCs w:val="21"/>
        </w:rPr>
        <w:t>？一国陷入</w:t>
      </w:r>
      <w:r w:rsidRPr="008B6AB5">
        <w:rPr>
          <w:rFonts w:ascii="宋体" w:eastAsia="宋体" w:hAnsi="宋体" w:cs="宋体"/>
          <w:color w:val="000000"/>
          <w:szCs w:val="21"/>
        </w:rPr>
        <w:t>“</w:t>
      </w:r>
      <w:r w:rsidRPr="008B6AB5">
        <w:rPr>
          <w:rFonts w:ascii="宋体" w:eastAsia="宋体" w:hAnsi="宋体" w:cs="宋体" w:hint="eastAsia"/>
          <w:color w:val="000000"/>
          <w:szCs w:val="21"/>
        </w:rPr>
        <w:t>贫困化增长</w:t>
      </w:r>
      <w:r w:rsidRPr="008B6AB5">
        <w:rPr>
          <w:rFonts w:ascii="宋体" w:eastAsia="宋体" w:hAnsi="宋体" w:cs="宋体"/>
          <w:color w:val="000000"/>
          <w:szCs w:val="21"/>
        </w:rPr>
        <w:t>”</w:t>
      </w:r>
      <w:r w:rsidRPr="008B6AB5">
        <w:rPr>
          <w:rFonts w:ascii="宋体" w:eastAsia="宋体" w:hAnsi="宋体" w:cs="宋体" w:hint="eastAsia"/>
          <w:color w:val="000000"/>
          <w:szCs w:val="21"/>
        </w:rPr>
        <w:t>的必要条件有哪些？改革开放之后，中国有没有陷入</w:t>
      </w:r>
      <w:r w:rsidRPr="008B6AB5">
        <w:rPr>
          <w:rFonts w:ascii="宋体" w:eastAsia="宋体" w:hAnsi="宋体" w:cs="宋体"/>
          <w:color w:val="000000"/>
          <w:szCs w:val="21"/>
        </w:rPr>
        <w:t>“</w:t>
      </w:r>
      <w:r w:rsidRPr="008B6AB5">
        <w:rPr>
          <w:rFonts w:ascii="宋体" w:eastAsia="宋体" w:hAnsi="宋体" w:cs="宋体" w:hint="eastAsia"/>
          <w:color w:val="000000"/>
          <w:szCs w:val="21"/>
        </w:rPr>
        <w:t>贫困化增长</w:t>
      </w:r>
      <w:r w:rsidRPr="008B6AB5">
        <w:rPr>
          <w:rFonts w:ascii="宋体" w:eastAsia="宋体" w:hAnsi="宋体" w:cs="宋体"/>
          <w:color w:val="000000"/>
          <w:szCs w:val="21"/>
        </w:rPr>
        <w:t>”</w:t>
      </w:r>
      <w:r w:rsidRPr="008B6AB5">
        <w:rPr>
          <w:rFonts w:ascii="宋体" w:eastAsia="宋体" w:hAnsi="宋体" w:cs="宋体" w:hint="eastAsia"/>
          <w:color w:val="000000"/>
          <w:szCs w:val="21"/>
        </w:rPr>
        <w:t>？为什么？</w:t>
      </w:r>
    </w:p>
    <w:p w14:paraId="6A7B1DC9" w14:textId="0C893F2C" w:rsidR="00326E04" w:rsidRPr="008B3671" w:rsidRDefault="00326E04" w:rsidP="00326E04">
      <w:pPr>
        <w:snapToGrid w:val="0"/>
        <w:jc w:val="both"/>
        <w:rPr>
          <w:rFonts w:ascii="宋体" w:eastAsia="宋体" w:hAnsi="宋体"/>
          <w:b/>
          <w:snapToGrid w:val="0"/>
          <w:color w:val="000000" w:themeColor="text1"/>
        </w:rPr>
      </w:pPr>
      <w:r>
        <w:rPr>
          <w:rFonts w:ascii="黑体" w:eastAsia="黑体" w:hAnsi="黑体" w:hint="eastAsia"/>
          <w:b/>
        </w:rPr>
        <w:t>第</w:t>
      </w:r>
      <w:r w:rsidR="008B6AB5">
        <w:rPr>
          <w:rFonts w:ascii="黑体" w:eastAsia="黑体" w:hAnsi="黑体" w:hint="eastAsia"/>
          <w:b/>
        </w:rPr>
        <w:t>二</w:t>
      </w:r>
      <w:r>
        <w:rPr>
          <w:rFonts w:ascii="黑体" w:eastAsia="黑体" w:hAnsi="黑体" w:hint="eastAsia"/>
          <w:b/>
        </w:rPr>
        <w:t xml:space="preserve">章 </w:t>
      </w:r>
      <w:r w:rsidRPr="008B3671">
        <w:rPr>
          <w:rFonts w:ascii="宋体" w:eastAsia="宋体" w:hAnsi="宋体" w:hint="eastAsia"/>
          <w:b/>
          <w:snapToGrid w:val="0"/>
          <w:color w:val="000000" w:themeColor="text1"/>
        </w:rPr>
        <w:t>古典国际贸易理论</w:t>
      </w:r>
    </w:p>
    <w:p w14:paraId="28FB2C35" w14:textId="244B45F1" w:rsidR="00326E04" w:rsidRDefault="00326E04" w:rsidP="0090763D">
      <w:pPr>
        <w:spacing w:beforeLines="50" w:before="120" w:afterLines="50" w:after="120"/>
        <w:ind w:firstLineChars="200" w:firstLine="482"/>
        <w:rPr>
          <w:rFonts w:ascii="宋体" w:eastAsia="宋体" w:hAnsi="宋体" w:cs="宋体"/>
          <w:color w:val="000000"/>
          <w:szCs w:val="21"/>
        </w:rPr>
      </w:pPr>
      <w:r>
        <w:rPr>
          <w:rFonts w:ascii="黑体" w:eastAsia="黑体" w:hAnsi="黑体" w:hint="eastAsia"/>
          <w:b/>
        </w:rPr>
        <w:t xml:space="preserve"> </w:t>
      </w:r>
      <w:r w:rsidRPr="008B6AB5">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）掌握</w:t>
      </w:r>
      <w:r w:rsidR="0090763D" w:rsidRPr="008B6AB5">
        <w:rPr>
          <w:rFonts w:ascii="宋体" w:eastAsia="宋体" w:hAnsi="宋体" w:cs="宋体" w:hint="eastAsia"/>
          <w:color w:val="000000"/>
          <w:szCs w:val="21"/>
        </w:rPr>
        <w:t>重商主义思想</w:t>
      </w:r>
      <w:r>
        <w:rPr>
          <w:rFonts w:ascii="宋体" w:eastAsia="宋体" w:hAnsi="宋体" w:cs="宋体" w:hint="eastAsia"/>
          <w:color w:val="000000"/>
          <w:szCs w:val="21"/>
        </w:rPr>
        <w:t>；（2）理解</w:t>
      </w:r>
      <w:r w:rsidR="0090763D">
        <w:rPr>
          <w:rFonts w:ascii="宋体" w:eastAsia="宋体" w:hAnsi="宋体" w:cs="宋体" w:hint="eastAsia"/>
          <w:color w:val="000000"/>
          <w:szCs w:val="21"/>
        </w:rPr>
        <w:t>绝对优势理论和比较优势理论的区别</w:t>
      </w:r>
      <w:r>
        <w:rPr>
          <w:rFonts w:ascii="宋体" w:eastAsia="宋体" w:hAnsi="宋体" w:cs="宋体" w:hint="eastAsia"/>
          <w:color w:val="000000"/>
          <w:szCs w:val="21"/>
        </w:rPr>
        <w:t>。</w:t>
      </w:r>
    </w:p>
    <w:p w14:paraId="46DBAFCA" w14:textId="5B5D4411"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2.</w:t>
      </w:r>
      <w:r>
        <w:rPr>
          <w:rFonts w:ascii="宋体" w:eastAsia="宋体" w:hAnsi="宋体" w:cs="宋体" w:hint="eastAsia"/>
          <w:color w:val="000000"/>
          <w:szCs w:val="21"/>
        </w:rPr>
        <w:t>教学重难点：（1）</w:t>
      </w:r>
      <w:r w:rsidR="0090763D" w:rsidRPr="008B6AB5">
        <w:rPr>
          <w:rFonts w:ascii="宋体" w:eastAsia="宋体" w:hAnsi="宋体" w:cs="宋体" w:hint="eastAsia"/>
          <w:color w:val="000000"/>
          <w:szCs w:val="21"/>
        </w:rPr>
        <w:t>比较优势理论</w:t>
      </w:r>
      <w:r>
        <w:rPr>
          <w:rFonts w:ascii="宋体" w:eastAsia="宋体" w:hAnsi="宋体" w:cs="宋体" w:hint="eastAsia"/>
          <w:color w:val="000000"/>
          <w:szCs w:val="21"/>
        </w:rPr>
        <w:t>；（2）</w:t>
      </w:r>
      <w:r w:rsidR="0090763D" w:rsidRPr="008B6AB5">
        <w:rPr>
          <w:rFonts w:ascii="宋体" w:eastAsia="宋体" w:hAnsi="宋体" w:cs="宋体" w:hint="eastAsia"/>
          <w:color w:val="000000"/>
          <w:szCs w:val="21"/>
        </w:rPr>
        <w:t>相互需求论</w:t>
      </w:r>
      <w:r>
        <w:rPr>
          <w:rFonts w:ascii="宋体" w:eastAsia="宋体" w:hAnsi="宋体" w:cs="宋体" w:hint="eastAsia"/>
          <w:color w:val="000000"/>
          <w:szCs w:val="21"/>
        </w:rPr>
        <w:t>。</w:t>
      </w:r>
    </w:p>
    <w:p w14:paraId="1A74C3EF" w14:textId="285804DA" w:rsidR="0090763D" w:rsidRPr="008B6AB5" w:rsidRDefault="00326E04" w:rsidP="0090763D">
      <w:pPr>
        <w:snapToGrid w:val="0"/>
        <w:ind w:leftChars="200" w:left="480"/>
        <w:jc w:val="both"/>
        <w:rPr>
          <w:rFonts w:ascii="宋体" w:eastAsia="宋体" w:hAnsi="宋体" w:cs="宋体"/>
          <w:color w:val="000000"/>
          <w:szCs w:val="21"/>
        </w:rPr>
      </w:pPr>
      <w:r w:rsidRPr="008B6AB5">
        <w:rPr>
          <w:rFonts w:ascii="宋体" w:eastAsia="宋体" w:hAnsi="宋体" w:cs="宋体"/>
          <w:color w:val="000000"/>
          <w:szCs w:val="21"/>
        </w:rPr>
        <w:t>3.</w:t>
      </w:r>
      <w:r>
        <w:rPr>
          <w:rFonts w:ascii="宋体" w:eastAsia="宋体" w:hAnsi="宋体" w:cs="宋体" w:hint="eastAsia"/>
          <w:color w:val="000000"/>
          <w:szCs w:val="21"/>
        </w:rPr>
        <w:t>教学内容：</w:t>
      </w:r>
      <w:r w:rsidR="0090763D" w:rsidRPr="008B6AB5">
        <w:rPr>
          <w:rFonts w:ascii="宋体" w:eastAsia="宋体" w:hAnsi="宋体" w:cs="宋体" w:hint="eastAsia"/>
          <w:color w:val="000000"/>
          <w:szCs w:val="21"/>
        </w:rPr>
        <w:t>（1）重商主义思想（2）绝对优势理论（3）比较优势理论（4）相互需求论</w:t>
      </w:r>
    </w:p>
    <w:p w14:paraId="45BDF2B9" w14:textId="77777777"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23157029" w14:textId="31642D3B" w:rsidR="00326E04" w:rsidRPr="008B6AB5"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5.</w:t>
      </w:r>
      <w:r w:rsidRPr="008B6AB5">
        <w:rPr>
          <w:rFonts w:ascii="宋体" w:eastAsia="宋体" w:hAnsi="宋体" w:cs="宋体" w:hint="eastAsia"/>
          <w:color w:val="000000"/>
          <w:szCs w:val="21"/>
        </w:rPr>
        <w:t>教学评价：</w:t>
      </w:r>
      <w:r w:rsidR="0090763D" w:rsidRPr="008B6AB5">
        <w:rPr>
          <w:rFonts w:ascii="宋体" w:eastAsia="宋体" w:hAnsi="宋体" w:cs="宋体" w:hint="eastAsia"/>
          <w:color w:val="000000"/>
          <w:szCs w:val="21"/>
        </w:rPr>
        <w:t>能衡量比较优势</w:t>
      </w:r>
      <w:r w:rsidRPr="008B6AB5">
        <w:rPr>
          <w:rFonts w:ascii="宋体" w:eastAsia="宋体" w:hAnsi="宋体" w:cs="宋体" w:hint="eastAsia"/>
          <w:color w:val="000000"/>
          <w:szCs w:val="21"/>
        </w:rPr>
        <w:t>。</w:t>
      </w:r>
    </w:p>
    <w:p w14:paraId="412D93FE" w14:textId="7D28D846" w:rsidR="00E139E5" w:rsidRDefault="0090763D" w:rsidP="0090763D">
      <w:pPr>
        <w:pStyle w:val="af"/>
        <w:spacing w:beforeLines="50" w:before="120" w:afterLines="50" w:after="120"/>
        <w:rPr>
          <w:rFonts w:ascii="黑体" w:eastAsia="黑体" w:hAnsi="黑体" w:cs="宋体"/>
          <w:b/>
          <w:sz w:val="24"/>
          <w:szCs w:val="24"/>
        </w:rPr>
      </w:pPr>
      <w:r>
        <w:rPr>
          <w:rFonts w:ascii="黑体" w:eastAsia="黑体" w:hAnsi="黑体" w:cs="宋体" w:hint="eastAsia"/>
          <w:b/>
          <w:sz w:val="24"/>
          <w:szCs w:val="24"/>
        </w:rPr>
        <w:t>第</w:t>
      </w:r>
      <w:r w:rsidR="008B6AB5">
        <w:rPr>
          <w:rFonts w:ascii="黑体" w:eastAsia="黑体" w:hAnsi="黑体" w:cs="宋体" w:hint="eastAsia"/>
          <w:b/>
          <w:sz w:val="24"/>
          <w:szCs w:val="24"/>
        </w:rPr>
        <w:t>三</w:t>
      </w:r>
      <w:r>
        <w:rPr>
          <w:rFonts w:ascii="黑体" w:eastAsia="黑体" w:hAnsi="黑体" w:cs="宋体" w:hint="eastAsia"/>
          <w:b/>
          <w:sz w:val="24"/>
          <w:szCs w:val="24"/>
        </w:rPr>
        <w:t xml:space="preserve">章 </w:t>
      </w:r>
      <w:r>
        <w:rPr>
          <w:rFonts w:hAnsi="宋体" w:hint="eastAsia"/>
          <w:b/>
          <w:snapToGrid w:val="0"/>
          <w:color w:val="000000" w:themeColor="text1"/>
        </w:rPr>
        <w:t>新</w:t>
      </w:r>
      <w:r w:rsidRPr="008B3671">
        <w:rPr>
          <w:rFonts w:hAnsi="宋体" w:hint="eastAsia"/>
          <w:b/>
          <w:snapToGrid w:val="0"/>
          <w:color w:val="000000" w:themeColor="text1"/>
        </w:rPr>
        <w:t>古典国际贸易理论</w:t>
      </w:r>
    </w:p>
    <w:p w14:paraId="326AA9BE" w14:textId="3DBACAA7"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）掌握H</w:t>
      </w:r>
      <w:r>
        <w:rPr>
          <w:rFonts w:ascii="宋体" w:eastAsia="宋体" w:hAnsi="宋体" w:cs="宋体"/>
          <w:color w:val="000000"/>
          <w:szCs w:val="21"/>
        </w:rPr>
        <w:t>-O</w:t>
      </w:r>
      <w:r>
        <w:rPr>
          <w:rFonts w:ascii="宋体" w:eastAsia="宋体" w:hAnsi="宋体" w:cs="宋体" w:hint="eastAsia"/>
          <w:color w:val="000000"/>
          <w:szCs w:val="21"/>
        </w:rPr>
        <w:t>理论；（2）理解特定要素模型的假设；（3）能够推导马歇尔曲线。</w:t>
      </w:r>
    </w:p>
    <w:p w14:paraId="40FEA8CD" w14:textId="407F6D98"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2.</w:t>
      </w:r>
      <w:r>
        <w:rPr>
          <w:rFonts w:ascii="宋体" w:eastAsia="宋体" w:hAnsi="宋体" w:cs="宋体" w:hint="eastAsia"/>
          <w:color w:val="000000"/>
          <w:szCs w:val="21"/>
        </w:rPr>
        <w:t>教学重难点：（1）</w:t>
      </w:r>
      <w:r>
        <w:rPr>
          <w:rFonts w:eastAsia="宋体" w:hint="eastAsia"/>
          <w:color w:val="000000" w:themeColor="text1"/>
        </w:rPr>
        <w:t>H</w:t>
      </w:r>
      <w:r>
        <w:rPr>
          <w:rFonts w:eastAsia="宋体"/>
          <w:color w:val="000000" w:themeColor="text1"/>
        </w:rPr>
        <w:t>-O</w:t>
      </w:r>
      <w:r w:rsidRPr="004E1C1B">
        <w:rPr>
          <w:rFonts w:eastAsia="宋体" w:hint="eastAsia"/>
          <w:color w:val="000000" w:themeColor="text1"/>
        </w:rPr>
        <w:t>理论</w:t>
      </w:r>
      <w:r w:rsidR="00782C87">
        <w:rPr>
          <w:rFonts w:eastAsia="宋体" w:hint="eastAsia"/>
          <w:color w:val="000000" w:themeColor="text1"/>
        </w:rPr>
        <w:t>（里昂惕夫之谜）</w:t>
      </w:r>
      <w:r>
        <w:rPr>
          <w:rFonts w:ascii="宋体" w:eastAsia="宋体" w:hAnsi="宋体" w:cs="宋体" w:hint="eastAsia"/>
          <w:color w:val="000000"/>
          <w:szCs w:val="21"/>
        </w:rPr>
        <w:t>；（2）特定要素模型。</w:t>
      </w:r>
    </w:p>
    <w:p w14:paraId="59FD404D" w14:textId="6E4E0BC1" w:rsidR="008B6AB5" w:rsidRPr="004E1C1B" w:rsidRDefault="008B6AB5" w:rsidP="008B6AB5">
      <w:pPr>
        <w:snapToGrid w:val="0"/>
        <w:ind w:firstLineChars="200" w:firstLine="480"/>
        <w:jc w:val="both"/>
        <w:rPr>
          <w:rFonts w:eastAsia="宋体"/>
          <w:color w:val="000000" w:themeColor="text1"/>
        </w:rPr>
      </w:pPr>
      <w:r>
        <w:rPr>
          <w:rFonts w:ascii="宋体" w:eastAsia="宋体" w:hAnsi="宋体" w:cs="TimesNewRomanPSMT"/>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马歇尔的国际供求理论</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要素禀赋论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）特定要素模型</w:t>
      </w:r>
    </w:p>
    <w:p w14:paraId="552AEE5E" w14:textId="6398B57E" w:rsidR="008B6AB5" w:rsidRDefault="008B6AB5" w:rsidP="008B6AB5">
      <w:pPr>
        <w:snapToGrid w:val="0"/>
        <w:ind w:leftChars="200" w:left="480"/>
        <w:jc w:val="both"/>
        <w:rPr>
          <w:rFonts w:ascii="宋体" w:eastAsia="宋体" w:hAnsi="宋体" w:cs="宋体"/>
          <w:color w:val="000000"/>
          <w:szCs w:val="21"/>
        </w:rPr>
      </w:pPr>
      <w:r>
        <w:rPr>
          <w:rFonts w:ascii="宋体" w:eastAsia="宋体" w:hAnsi="宋体" w:cs="TimesNewRomanPSMT"/>
          <w:color w:val="000000"/>
          <w:szCs w:val="21"/>
        </w:rPr>
        <w:t>4.</w:t>
      </w:r>
      <w:r>
        <w:rPr>
          <w:rFonts w:ascii="宋体" w:eastAsia="宋体" w:hAnsi="宋体" w:cs="宋体" w:hint="eastAsia"/>
          <w:color w:val="000000"/>
          <w:szCs w:val="21"/>
        </w:rPr>
        <w:t>教学方法：讲授、讨论、比较、举例。</w:t>
      </w:r>
    </w:p>
    <w:p w14:paraId="31520119" w14:textId="77777777"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5.</w:t>
      </w:r>
      <w:r>
        <w:rPr>
          <w:rFonts w:ascii="宋体" w:eastAsia="宋体" w:hAnsi="宋体" w:cs="TimesNewRomanPSMT" w:hint="eastAsia"/>
          <w:color w:val="000000"/>
          <w:szCs w:val="21"/>
        </w:rPr>
        <w:t>教学评价：能</w:t>
      </w:r>
      <w:r>
        <w:rPr>
          <w:rFonts w:ascii="宋体" w:eastAsia="宋体" w:hAnsi="宋体" w:cs="宋体" w:hint="eastAsia"/>
          <w:color w:val="000000"/>
          <w:szCs w:val="21"/>
        </w:rPr>
        <w:t>能够推导马歇尔曲线。</w:t>
      </w:r>
    </w:p>
    <w:p w14:paraId="60AF2C20" w14:textId="02EAA36E" w:rsidR="008B6AB5" w:rsidRDefault="008B6AB5" w:rsidP="008B6AB5">
      <w:pPr>
        <w:pStyle w:val="af"/>
        <w:spacing w:beforeLines="50" w:before="120" w:afterLines="50" w:after="120"/>
        <w:rPr>
          <w:rFonts w:ascii="黑体" w:eastAsia="黑体" w:hAnsi="黑体" w:cs="宋体"/>
          <w:b/>
          <w:sz w:val="24"/>
          <w:szCs w:val="24"/>
        </w:rPr>
      </w:pPr>
      <w:r>
        <w:rPr>
          <w:rFonts w:ascii="黑体" w:eastAsia="黑体" w:hAnsi="黑体" w:cs="宋体" w:hint="eastAsia"/>
          <w:b/>
          <w:sz w:val="24"/>
          <w:szCs w:val="24"/>
        </w:rPr>
        <w:t xml:space="preserve">第四章 </w:t>
      </w:r>
      <w:r>
        <w:rPr>
          <w:rFonts w:hAnsi="宋体" w:hint="eastAsia"/>
          <w:b/>
          <w:snapToGrid w:val="0"/>
          <w:color w:val="000000" w:themeColor="text1"/>
        </w:rPr>
        <w:t>新</w:t>
      </w:r>
      <w:r w:rsidRPr="003374A4">
        <w:rPr>
          <w:rFonts w:hAnsi="宋体" w:hint="eastAsia"/>
          <w:b/>
          <w:snapToGrid w:val="0"/>
          <w:color w:val="000000" w:themeColor="text1"/>
        </w:rPr>
        <w:t>贸易理论</w:t>
      </w:r>
    </w:p>
    <w:p w14:paraId="55C7DA72" w14:textId="2058F7FD" w:rsidR="008B6AB5" w:rsidRDefault="008B6AB5" w:rsidP="008B6AB5">
      <w:pPr>
        <w:spacing w:beforeLines="50" w:before="120" w:afterLines="50" w:after="120"/>
        <w:ind w:firstLineChars="200" w:firstLine="480"/>
        <w:rPr>
          <w:rFonts w:eastAsia="宋体"/>
          <w:color w:val="000000" w:themeColor="text1"/>
        </w:rPr>
      </w:pPr>
      <w:r>
        <w:rPr>
          <w:rFonts w:ascii="宋体" w:eastAsia="宋体" w:hAnsi="宋体" w:cs="TimesNewRomanPSMT"/>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）掌握新生产要素</w:t>
      </w:r>
      <w:r w:rsidRPr="004E1C1B">
        <w:rPr>
          <w:rFonts w:eastAsia="宋体" w:hint="eastAsia"/>
          <w:color w:val="000000" w:themeColor="text1"/>
        </w:rPr>
        <w:t>理论</w:t>
      </w:r>
      <w:r>
        <w:rPr>
          <w:rFonts w:ascii="宋体" w:eastAsia="宋体" w:hAnsi="宋体" w:cs="宋体" w:hint="eastAsia"/>
          <w:color w:val="000000"/>
          <w:szCs w:val="21"/>
        </w:rPr>
        <w:t>；（2）理解</w:t>
      </w:r>
      <w:r w:rsidRPr="004E1C1B">
        <w:rPr>
          <w:rFonts w:eastAsia="宋体" w:hint="eastAsia"/>
          <w:color w:val="000000" w:themeColor="text1"/>
        </w:rPr>
        <w:t>偏好相似理论</w:t>
      </w:r>
    </w:p>
    <w:p w14:paraId="2363BD5E" w14:textId="161F9C9C"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2.</w:t>
      </w:r>
      <w:r>
        <w:rPr>
          <w:rFonts w:ascii="宋体" w:eastAsia="宋体" w:hAnsi="宋体" w:cs="宋体" w:hint="eastAsia"/>
          <w:color w:val="000000"/>
          <w:szCs w:val="21"/>
        </w:rPr>
        <w:t>教学重难点：（1）新生产要素</w:t>
      </w:r>
      <w:r w:rsidRPr="004E1C1B">
        <w:rPr>
          <w:rFonts w:eastAsia="宋体" w:hint="eastAsia"/>
          <w:color w:val="000000" w:themeColor="text1"/>
        </w:rPr>
        <w:t>理论</w:t>
      </w:r>
      <w:r>
        <w:rPr>
          <w:rFonts w:ascii="宋体" w:eastAsia="宋体" w:hAnsi="宋体" w:cs="宋体" w:hint="eastAsia"/>
          <w:color w:val="000000"/>
          <w:szCs w:val="21"/>
        </w:rPr>
        <w:t>；（2）</w:t>
      </w:r>
      <w:r w:rsidRPr="004E1C1B">
        <w:rPr>
          <w:rFonts w:eastAsia="宋体" w:hint="eastAsia"/>
          <w:color w:val="000000" w:themeColor="text1"/>
        </w:rPr>
        <w:t>偏好相似理论</w:t>
      </w:r>
      <w:r>
        <w:rPr>
          <w:rFonts w:ascii="宋体" w:eastAsia="宋体" w:hAnsi="宋体" w:cs="宋体" w:hint="eastAsia"/>
          <w:color w:val="000000"/>
          <w:szCs w:val="21"/>
        </w:rPr>
        <w:t>。</w:t>
      </w:r>
    </w:p>
    <w:p w14:paraId="728BB5FA" w14:textId="23823165" w:rsidR="008B6AB5" w:rsidRPr="004E1C1B" w:rsidRDefault="008B6AB5" w:rsidP="007C2A9B">
      <w:pPr>
        <w:ind w:leftChars="200" w:left="480"/>
        <w:rPr>
          <w:rFonts w:eastAsia="宋体"/>
          <w:color w:val="000000" w:themeColor="text1"/>
        </w:rPr>
      </w:pPr>
      <w:r>
        <w:rPr>
          <w:rFonts w:ascii="宋体" w:eastAsia="宋体" w:hAnsi="宋体" w:cs="TimesNewRomanPSMT"/>
          <w:color w:val="000000"/>
          <w:szCs w:val="21"/>
        </w:rPr>
        <w:t>3.</w:t>
      </w:r>
      <w:r>
        <w:rPr>
          <w:rFonts w:ascii="宋体" w:eastAsia="宋体" w:hAnsi="宋体" w:cs="宋体" w:hint="eastAsia"/>
          <w:color w:val="000000"/>
          <w:szCs w:val="21"/>
        </w:rPr>
        <w:t>教学内容：（1）</w:t>
      </w:r>
      <w:r w:rsidRPr="004E1C1B">
        <w:rPr>
          <w:rFonts w:eastAsia="宋体" w:hint="eastAsia"/>
          <w:color w:val="000000" w:themeColor="text1"/>
        </w:rPr>
        <w:t>新生产要素理论</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产品生命周期理论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偏好相似理论</w:t>
      </w:r>
      <w:r w:rsidR="007C2A9B">
        <w:rPr>
          <w:rFonts w:eastAsia="宋体" w:hint="eastAsia"/>
          <w:color w:val="000000" w:themeColor="text1"/>
        </w:rPr>
        <w:t>（</w:t>
      </w:r>
      <w:r w:rsidR="007C2A9B">
        <w:rPr>
          <w:rFonts w:eastAsia="宋体" w:hint="eastAsia"/>
          <w:color w:val="000000" w:themeColor="text1"/>
        </w:rPr>
        <w:t>4</w:t>
      </w:r>
      <w:r w:rsidR="007C2A9B">
        <w:rPr>
          <w:rFonts w:eastAsia="宋体" w:hint="eastAsia"/>
          <w:color w:val="000000" w:themeColor="text1"/>
        </w:rPr>
        <w:t>）规模经济理论（</w:t>
      </w:r>
      <w:r w:rsidR="007C2A9B">
        <w:rPr>
          <w:rFonts w:eastAsia="宋体" w:hint="eastAsia"/>
          <w:color w:val="000000" w:themeColor="text1"/>
        </w:rPr>
        <w:t>5</w:t>
      </w:r>
      <w:r w:rsidR="007C2A9B">
        <w:rPr>
          <w:rFonts w:eastAsia="宋体" w:hint="eastAsia"/>
          <w:color w:val="000000" w:themeColor="text1"/>
        </w:rPr>
        <w:t>）国家竞争优势理论</w:t>
      </w:r>
    </w:p>
    <w:p w14:paraId="5C6BB759" w14:textId="77777777" w:rsidR="008B6AB5" w:rsidRDefault="008B6AB5" w:rsidP="008B6AB5">
      <w:pPr>
        <w:snapToGrid w:val="0"/>
        <w:ind w:leftChars="200" w:left="480"/>
        <w:jc w:val="both"/>
        <w:rPr>
          <w:rFonts w:ascii="宋体" w:eastAsia="宋体" w:hAnsi="宋体" w:cs="宋体"/>
          <w:color w:val="000000"/>
          <w:szCs w:val="21"/>
        </w:rPr>
      </w:pPr>
      <w:r>
        <w:rPr>
          <w:rFonts w:ascii="宋体" w:eastAsia="宋体" w:hAnsi="宋体" w:cs="TimesNewRomanPSMT"/>
          <w:color w:val="000000"/>
          <w:szCs w:val="21"/>
        </w:rPr>
        <w:t>4.</w:t>
      </w:r>
      <w:r>
        <w:rPr>
          <w:rFonts w:ascii="宋体" w:eastAsia="宋体" w:hAnsi="宋体" w:cs="宋体" w:hint="eastAsia"/>
          <w:color w:val="000000"/>
          <w:szCs w:val="21"/>
        </w:rPr>
        <w:t>教学方法：讲授、讨论、比较、举例。</w:t>
      </w:r>
    </w:p>
    <w:p w14:paraId="1097FCAA" w14:textId="583A8E65" w:rsidR="00E139E5" w:rsidRPr="008B6AB5" w:rsidRDefault="008B6AB5" w:rsidP="008B6AB5">
      <w:pPr>
        <w:spacing w:beforeLines="50" w:before="120" w:afterLines="50" w:after="120"/>
        <w:ind w:leftChars="200" w:left="480"/>
        <w:rPr>
          <w:rFonts w:ascii="宋体" w:eastAsia="宋体" w:hAnsi="宋体"/>
          <w:b/>
          <w:snapToGrid w:val="0"/>
          <w:color w:val="000000" w:themeColor="text1"/>
          <w:kern w:val="2"/>
          <w:sz w:val="21"/>
          <w:szCs w:val="20"/>
        </w:rPr>
      </w:pPr>
      <w:r>
        <w:rPr>
          <w:rFonts w:ascii="宋体" w:eastAsia="宋体" w:hAnsi="宋体" w:cs="TimesNewRomanPSMT"/>
          <w:color w:val="000000"/>
          <w:szCs w:val="21"/>
        </w:rPr>
        <w:t>5.</w:t>
      </w:r>
      <w:r>
        <w:rPr>
          <w:rFonts w:ascii="宋体" w:eastAsia="宋体" w:hAnsi="宋体" w:cs="TimesNewRomanPSMT" w:hint="eastAsia"/>
          <w:color w:val="000000"/>
          <w:szCs w:val="21"/>
        </w:rPr>
        <w:t>教学评价：</w:t>
      </w:r>
      <w:r w:rsidRPr="004E1C1B">
        <w:rPr>
          <w:rFonts w:eastAsia="宋体" w:hint="eastAsia"/>
          <w:color w:val="000000" w:themeColor="text1"/>
        </w:rPr>
        <w:t>偏好相似说可以在多大程度上解释发展中国家与发达国家间的贸易模式</w:t>
      </w:r>
      <w:r>
        <w:rPr>
          <w:rFonts w:eastAsia="宋体" w:hint="eastAsia"/>
          <w:color w:val="000000" w:themeColor="text1"/>
        </w:rPr>
        <w:t>？</w:t>
      </w:r>
    </w:p>
    <w:p w14:paraId="6FCA53D5" w14:textId="77777777" w:rsidR="008B6AB5" w:rsidRPr="008B6AB5" w:rsidRDefault="008B6AB5" w:rsidP="008B6AB5">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第五章 保护贸易理论</w:t>
      </w:r>
    </w:p>
    <w:p w14:paraId="39F81C51" w14:textId="5FCA35D4" w:rsidR="008B6AB5" w:rsidRPr="00806ABD" w:rsidRDefault="008B6AB5" w:rsidP="00806ABD">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806ABD">
        <w:rPr>
          <w:rFonts w:ascii="宋体" w:eastAsia="宋体" w:hAnsi="宋体" w:cs="宋体" w:hint="eastAsia"/>
          <w:color w:val="000000"/>
          <w:szCs w:val="21"/>
        </w:rPr>
        <w:t>掌握幼稚产业理论</w:t>
      </w:r>
      <w:r>
        <w:rPr>
          <w:rFonts w:ascii="宋体" w:eastAsia="宋体" w:hAnsi="宋体" w:cs="宋体" w:hint="eastAsia"/>
          <w:color w:val="000000"/>
          <w:szCs w:val="21"/>
        </w:rPr>
        <w:t>；（2）理解</w:t>
      </w:r>
      <w:r w:rsidR="00806ABD">
        <w:rPr>
          <w:rFonts w:ascii="宋体" w:eastAsia="宋体" w:hAnsi="宋体" w:cs="宋体" w:hint="eastAsia"/>
          <w:color w:val="000000"/>
          <w:szCs w:val="21"/>
        </w:rPr>
        <w:t>凯恩斯主义（3）掌握战略性贸易理论及其应用</w:t>
      </w:r>
    </w:p>
    <w:p w14:paraId="7E632D28" w14:textId="7B793031" w:rsidR="008B6AB5" w:rsidRDefault="008B6AB5" w:rsidP="008B6AB5">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806ABD">
        <w:rPr>
          <w:rFonts w:ascii="宋体" w:eastAsia="宋体" w:hAnsi="宋体" w:cs="宋体" w:hint="eastAsia"/>
          <w:color w:val="000000"/>
          <w:szCs w:val="21"/>
        </w:rPr>
        <w:t>幼稚产业判断标准</w:t>
      </w:r>
      <w:r>
        <w:rPr>
          <w:rFonts w:ascii="宋体" w:eastAsia="宋体" w:hAnsi="宋体" w:cs="宋体" w:hint="eastAsia"/>
          <w:color w:val="000000"/>
          <w:szCs w:val="21"/>
        </w:rPr>
        <w:t>；（2）</w:t>
      </w:r>
      <w:r w:rsidR="00806ABD" w:rsidRPr="00806ABD">
        <w:rPr>
          <w:rFonts w:ascii="宋体" w:eastAsia="宋体" w:hAnsi="宋体" w:cs="宋体" w:hint="eastAsia"/>
          <w:color w:val="000000"/>
          <w:szCs w:val="21"/>
        </w:rPr>
        <w:t>凯恩斯主义的超保护贸易思想</w:t>
      </w:r>
      <w:r>
        <w:rPr>
          <w:rFonts w:ascii="宋体" w:eastAsia="宋体" w:hAnsi="宋体" w:cs="宋体" w:hint="eastAsia"/>
          <w:color w:val="000000"/>
          <w:szCs w:val="21"/>
        </w:rPr>
        <w:t>。</w:t>
      </w:r>
    </w:p>
    <w:p w14:paraId="283DB6E6" w14:textId="49AA5D0F" w:rsidR="00806ABD" w:rsidRPr="00806ABD" w:rsidRDefault="008B6AB5" w:rsidP="00806ABD">
      <w:pPr>
        <w:ind w:leftChars="200" w:left="480"/>
        <w:rPr>
          <w:rFonts w:ascii="宋体" w:eastAsia="宋体" w:hAnsi="宋体" w:cs="宋体"/>
          <w:color w:val="000000"/>
          <w:szCs w:val="2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Pr="00806ABD">
        <w:rPr>
          <w:rFonts w:ascii="宋体" w:eastAsia="宋体" w:hAnsi="宋体" w:cs="宋体" w:hint="eastAsia"/>
          <w:color w:val="000000"/>
          <w:szCs w:val="21"/>
        </w:rPr>
        <w:t>（1） 幼稚产业保护理论（2） 凯恩斯主义的超保护贸易思想（3） 中心-外围理论（4）</w:t>
      </w:r>
      <w:r w:rsidR="00806ABD" w:rsidRPr="00806ABD">
        <w:rPr>
          <w:rFonts w:ascii="宋体" w:eastAsia="宋体" w:hAnsi="宋体" w:cs="宋体" w:hint="eastAsia"/>
          <w:color w:val="000000"/>
          <w:szCs w:val="21"/>
        </w:rPr>
        <w:t>战略性贸易政策理论（5）贸易保护的政治经济学分析（6）支持保护贸易的其他论点</w:t>
      </w:r>
    </w:p>
    <w:p w14:paraId="4B30A9BA" w14:textId="77777777" w:rsidR="008B6AB5" w:rsidRDefault="008B6AB5" w:rsidP="008B6AB5">
      <w:pPr>
        <w:snapToGrid w:val="0"/>
        <w:ind w:leftChars="200" w:left="480"/>
        <w:jc w:val="both"/>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1C5D5955" w14:textId="77777777" w:rsidR="00806ABD" w:rsidRPr="00806ABD" w:rsidRDefault="008B6AB5" w:rsidP="00806ABD">
      <w:pPr>
        <w:ind w:firstLineChars="200" w:firstLine="480"/>
        <w:rPr>
          <w:rFonts w:ascii="宋体" w:eastAsia="宋体" w:hAnsi="宋体" w:cs="宋体"/>
          <w:color w:val="000000"/>
          <w:szCs w:val="21"/>
        </w:rPr>
      </w:pPr>
      <w:r w:rsidRPr="00806ABD">
        <w:rPr>
          <w:rFonts w:ascii="宋体" w:eastAsia="宋体" w:hAnsi="宋体" w:cs="宋体"/>
          <w:color w:val="000000"/>
          <w:szCs w:val="21"/>
        </w:rPr>
        <w:lastRenderedPageBreak/>
        <w:t>5.</w:t>
      </w:r>
      <w:r w:rsidRPr="00806ABD">
        <w:rPr>
          <w:rFonts w:ascii="宋体" w:eastAsia="宋体" w:hAnsi="宋体" w:cs="宋体" w:hint="eastAsia"/>
          <w:color w:val="000000"/>
          <w:szCs w:val="21"/>
        </w:rPr>
        <w:t>教学评价：</w:t>
      </w:r>
      <w:hyperlink r:id="rId8" w:tgtFrame="_blank" w:history="1">
        <w:r w:rsidR="00806ABD" w:rsidRPr="00806ABD">
          <w:rPr>
            <w:rFonts w:ascii="宋体" w:eastAsia="宋体" w:hAnsi="宋体" w:cs="宋体" w:hint="eastAsia"/>
            <w:color w:val="000000"/>
            <w:szCs w:val="21"/>
          </w:rPr>
          <w:t>超保护贸易理论与战略性贸易政策理论有何异同？</w:t>
        </w:r>
      </w:hyperlink>
    </w:p>
    <w:p w14:paraId="533E6545" w14:textId="1C69A8F7" w:rsidR="00806ABD" w:rsidRPr="00806ABD" w:rsidRDefault="00806ABD" w:rsidP="00806ABD">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sidR="00E72FFB">
        <w:rPr>
          <w:rFonts w:ascii="宋体" w:eastAsia="宋体" w:hAnsi="宋体" w:hint="eastAsia"/>
          <w:b/>
          <w:snapToGrid w:val="0"/>
          <w:color w:val="000000" w:themeColor="text1"/>
          <w:kern w:val="2"/>
          <w:sz w:val="21"/>
          <w:szCs w:val="20"/>
        </w:rPr>
        <w:t>六</w:t>
      </w:r>
      <w:r w:rsidRPr="008B6AB5">
        <w:rPr>
          <w:rFonts w:ascii="宋体" w:eastAsia="宋体" w:hAnsi="宋体" w:hint="eastAsia"/>
          <w:b/>
          <w:snapToGrid w:val="0"/>
          <w:color w:val="000000" w:themeColor="text1"/>
          <w:kern w:val="2"/>
          <w:sz w:val="21"/>
          <w:szCs w:val="20"/>
        </w:rPr>
        <w:t xml:space="preserve">章 </w:t>
      </w:r>
      <w:r w:rsidRPr="00806ABD">
        <w:rPr>
          <w:rFonts w:ascii="宋体" w:eastAsia="宋体" w:hAnsi="宋体" w:hint="eastAsia"/>
          <w:b/>
          <w:snapToGrid w:val="0"/>
          <w:color w:val="000000" w:themeColor="text1"/>
          <w:kern w:val="2"/>
          <w:sz w:val="21"/>
          <w:szCs w:val="20"/>
        </w:rPr>
        <w:t>贸易政策的类型</w:t>
      </w:r>
    </w:p>
    <w:p w14:paraId="67C39710" w14:textId="47EBDE23" w:rsidR="00806ABD" w:rsidRPr="00806ABD" w:rsidRDefault="00806ABD" w:rsidP="00806ABD">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E72FFB">
        <w:rPr>
          <w:rFonts w:ascii="宋体" w:eastAsia="宋体" w:hAnsi="宋体" w:cs="宋体" w:hint="eastAsia"/>
          <w:color w:val="000000"/>
          <w:szCs w:val="21"/>
        </w:rPr>
        <w:t>能分析进口关税的经济效应</w:t>
      </w:r>
      <w:r>
        <w:rPr>
          <w:rFonts w:ascii="宋体" w:eastAsia="宋体" w:hAnsi="宋体" w:cs="宋体" w:hint="eastAsia"/>
          <w:color w:val="000000"/>
          <w:szCs w:val="21"/>
        </w:rPr>
        <w:t>；（2）理解</w:t>
      </w:r>
      <w:r w:rsidR="00E72FFB">
        <w:rPr>
          <w:rFonts w:ascii="宋体" w:eastAsia="宋体" w:hAnsi="宋体" w:cs="宋体" w:hint="eastAsia"/>
          <w:color w:val="000000"/>
          <w:szCs w:val="21"/>
        </w:rPr>
        <w:t>各种贸易政策实施的目的和手段</w:t>
      </w:r>
    </w:p>
    <w:p w14:paraId="558741C3" w14:textId="71CBC425" w:rsidR="00806ABD" w:rsidRDefault="00806ABD" w:rsidP="00806ABD">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E72FFB">
        <w:rPr>
          <w:rFonts w:ascii="宋体" w:eastAsia="宋体" w:hAnsi="宋体" w:cs="宋体" w:hint="eastAsia"/>
          <w:color w:val="000000"/>
          <w:szCs w:val="21"/>
        </w:rPr>
        <w:t>限制进口的政策</w:t>
      </w:r>
      <w:r>
        <w:rPr>
          <w:rFonts w:ascii="宋体" w:eastAsia="宋体" w:hAnsi="宋体" w:cs="宋体" w:hint="eastAsia"/>
          <w:color w:val="000000"/>
          <w:szCs w:val="21"/>
        </w:rPr>
        <w:t>；（2）</w:t>
      </w:r>
      <w:r w:rsidR="00E72FFB">
        <w:rPr>
          <w:rFonts w:ascii="宋体" w:eastAsia="宋体" w:hAnsi="宋体" w:cs="宋体" w:hint="eastAsia"/>
          <w:color w:val="000000"/>
          <w:szCs w:val="21"/>
        </w:rPr>
        <w:t>鼓励出口的政策</w:t>
      </w:r>
      <w:r>
        <w:rPr>
          <w:rFonts w:ascii="宋体" w:eastAsia="宋体" w:hAnsi="宋体" w:cs="宋体" w:hint="eastAsia"/>
          <w:color w:val="000000"/>
          <w:szCs w:val="21"/>
        </w:rPr>
        <w:t>。</w:t>
      </w:r>
    </w:p>
    <w:p w14:paraId="5EFE259D" w14:textId="208A9BBE" w:rsidR="00E72FFB" w:rsidRPr="004E1C1B" w:rsidRDefault="00806ABD" w:rsidP="00E72FFB">
      <w:pPr>
        <w:ind w:leftChars="200" w:left="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E72FFB">
        <w:rPr>
          <w:rFonts w:ascii="宋体" w:eastAsia="宋体" w:hAnsi="宋体" w:cs="宋体" w:hint="eastAsia"/>
          <w:color w:val="000000"/>
          <w:szCs w:val="21"/>
        </w:rPr>
        <w:t>（1）</w:t>
      </w:r>
      <w:r w:rsidR="00E72FFB" w:rsidRPr="004E1C1B">
        <w:rPr>
          <w:rFonts w:eastAsia="宋体" w:hint="eastAsia"/>
          <w:color w:val="000000" w:themeColor="text1"/>
        </w:rPr>
        <w:t xml:space="preserve"> </w:t>
      </w:r>
      <w:r w:rsidR="00E72FFB" w:rsidRPr="004E1C1B">
        <w:rPr>
          <w:rFonts w:eastAsia="宋体" w:hint="eastAsia"/>
          <w:color w:val="000000" w:themeColor="text1"/>
        </w:rPr>
        <w:t>限制进口的政策</w:t>
      </w:r>
      <w:r w:rsidR="00E72FFB">
        <w:rPr>
          <w:rFonts w:eastAsia="宋体" w:hint="eastAsia"/>
          <w:color w:val="000000" w:themeColor="text1"/>
        </w:rPr>
        <w:t>（</w:t>
      </w:r>
      <w:r w:rsidR="00E72FFB">
        <w:rPr>
          <w:rFonts w:eastAsia="宋体" w:hint="eastAsia"/>
          <w:color w:val="000000" w:themeColor="text1"/>
        </w:rPr>
        <w:t>2</w:t>
      </w:r>
      <w:r w:rsidR="00E72FFB">
        <w:rPr>
          <w:rFonts w:eastAsia="宋体" w:hint="eastAsia"/>
          <w:color w:val="000000" w:themeColor="text1"/>
        </w:rPr>
        <w:t>）</w:t>
      </w:r>
      <w:r w:rsidR="00E72FFB" w:rsidRPr="004E1C1B">
        <w:rPr>
          <w:rFonts w:eastAsia="宋体" w:hint="eastAsia"/>
          <w:color w:val="000000" w:themeColor="text1"/>
        </w:rPr>
        <w:t>鼓励进口的政策</w:t>
      </w:r>
      <w:r w:rsidR="00E72FFB">
        <w:rPr>
          <w:rFonts w:eastAsia="宋体" w:hint="eastAsia"/>
          <w:color w:val="000000" w:themeColor="text1"/>
        </w:rPr>
        <w:t>（</w:t>
      </w:r>
      <w:r w:rsidR="00E72FFB">
        <w:rPr>
          <w:rFonts w:eastAsia="宋体" w:hint="eastAsia"/>
          <w:color w:val="000000" w:themeColor="text1"/>
        </w:rPr>
        <w:t>3</w:t>
      </w:r>
      <w:r w:rsidR="00E72FFB">
        <w:rPr>
          <w:rFonts w:eastAsia="宋体" w:hint="eastAsia"/>
          <w:color w:val="000000" w:themeColor="text1"/>
        </w:rPr>
        <w:t>）</w:t>
      </w:r>
      <w:r w:rsidR="00E72FFB" w:rsidRPr="004E1C1B">
        <w:rPr>
          <w:rFonts w:eastAsia="宋体" w:hint="eastAsia"/>
          <w:color w:val="000000" w:themeColor="text1"/>
        </w:rPr>
        <w:t>限制出口的政策</w:t>
      </w:r>
      <w:r w:rsidR="00E72FFB">
        <w:rPr>
          <w:rFonts w:eastAsia="宋体" w:hint="eastAsia"/>
          <w:color w:val="000000" w:themeColor="text1"/>
        </w:rPr>
        <w:t>（</w:t>
      </w:r>
      <w:r w:rsidR="00E72FFB">
        <w:rPr>
          <w:rFonts w:eastAsia="宋体" w:hint="eastAsia"/>
          <w:color w:val="000000" w:themeColor="text1"/>
        </w:rPr>
        <w:t>4</w:t>
      </w:r>
      <w:r w:rsidR="00E72FFB">
        <w:rPr>
          <w:rFonts w:eastAsia="宋体" w:hint="eastAsia"/>
          <w:color w:val="000000" w:themeColor="text1"/>
        </w:rPr>
        <w:t>）</w:t>
      </w:r>
      <w:r w:rsidR="00E72FFB" w:rsidRPr="004E1C1B">
        <w:rPr>
          <w:rFonts w:eastAsia="宋体" w:hint="eastAsia"/>
          <w:color w:val="000000" w:themeColor="text1"/>
        </w:rPr>
        <w:t>鼓励出口的政策</w:t>
      </w:r>
    </w:p>
    <w:p w14:paraId="3CC2AFEC" w14:textId="56F5E222" w:rsidR="00806ABD" w:rsidRDefault="00806ABD" w:rsidP="00E72FFB">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13E3C2B5" w14:textId="653B9764" w:rsidR="00806ABD" w:rsidRPr="00806ABD" w:rsidRDefault="00806ABD" w:rsidP="00806ABD">
      <w:pPr>
        <w:ind w:firstLineChars="200" w:firstLine="480"/>
        <w:rPr>
          <w:rFonts w:ascii="宋体" w:eastAsia="宋体" w:hAnsi="宋体" w:cs="宋体"/>
          <w:color w:val="000000"/>
          <w:szCs w:val="2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E72FFB" w:rsidRPr="004E1C1B">
        <w:rPr>
          <w:rFonts w:eastAsia="宋体" w:hint="eastAsia"/>
          <w:color w:val="000000" w:themeColor="text1"/>
        </w:rPr>
        <w:t>进口关税为何在保护国内生产的同时，造成消费者福利的损失？</w:t>
      </w:r>
    </w:p>
    <w:p w14:paraId="23803F2E" w14:textId="62F604AD" w:rsidR="00E72FFB" w:rsidRPr="00806ABD" w:rsidRDefault="00E72FFB" w:rsidP="00E72FFB">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七</w:t>
      </w:r>
      <w:r w:rsidRPr="008B6AB5">
        <w:rPr>
          <w:rFonts w:ascii="宋体" w:eastAsia="宋体" w:hAnsi="宋体" w:hint="eastAsia"/>
          <w:b/>
          <w:snapToGrid w:val="0"/>
          <w:color w:val="000000" w:themeColor="text1"/>
          <w:kern w:val="2"/>
          <w:sz w:val="21"/>
          <w:szCs w:val="20"/>
        </w:rPr>
        <w:t xml:space="preserve">章 </w:t>
      </w:r>
      <w:r w:rsidRPr="00E72FFB">
        <w:rPr>
          <w:rFonts w:ascii="宋体" w:eastAsia="宋体" w:hAnsi="宋体" w:hint="eastAsia"/>
          <w:b/>
          <w:snapToGrid w:val="0"/>
          <w:color w:val="000000" w:themeColor="text1"/>
          <w:kern w:val="2"/>
          <w:sz w:val="21"/>
          <w:szCs w:val="20"/>
        </w:rPr>
        <w:t>发达国家的</w:t>
      </w:r>
      <w:r w:rsidRPr="00806ABD">
        <w:rPr>
          <w:rFonts w:ascii="宋体" w:eastAsia="宋体" w:hAnsi="宋体" w:hint="eastAsia"/>
          <w:b/>
          <w:snapToGrid w:val="0"/>
          <w:color w:val="000000" w:themeColor="text1"/>
          <w:kern w:val="2"/>
          <w:sz w:val="21"/>
          <w:szCs w:val="20"/>
        </w:rPr>
        <w:t>贸易政策</w:t>
      </w:r>
    </w:p>
    <w:p w14:paraId="0A048ED2" w14:textId="2D6CC236" w:rsidR="00E72FFB" w:rsidRPr="00806ABD" w:rsidRDefault="00E72FFB" w:rsidP="00E72FFB">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A1570A">
        <w:rPr>
          <w:rFonts w:ascii="宋体" w:eastAsia="宋体" w:hAnsi="宋体" w:cs="宋体" w:hint="eastAsia"/>
          <w:color w:val="000000"/>
          <w:szCs w:val="21"/>
        </w:rPr>
        <w:t>了解</w:t>
      </w:r>
      <w:r w:rsidR="00A1570A" w:rsidRPr="004E1C1B">
        <w:rPr>
          <w:rFonts w:eastAsia="宋体" w:hint="eastAsia"/>
          <w:color w:val="000000" w:themeColor="text1"/>
        </w:rPr>
        <w:t>发达国家贸易政策的历史演变</w:t>
      </w:r>
      <w:r>
        <w:rPr>
          <w:rFonts w:ascii="宋体" w:eastAsia="宋体" w:hAnsi="宋体" w:cs="宋体" w:hint="eastAsia"/>
          <w:color w:val="000000"/>
          <w:szCs w:val="21"/>
        </w:rPr>
        <w:t>；（2）理解</w:t>
      </w:r>
      <w:r w:rsidR="00A1570A">
        <w:rPr>
          <w:rFonts w:ascii="宋体" w:eastAsia="宋体" w:hAnsi="宋体" w:cs="宋体" w:hint="eastAsia"/>
          <w:color w:val="000000"/>
          <w:szCs w:val="21"/>
        </w:rPr>
        <w:t>发达国家</w:t>
      </w:r>
      <w:r>
        <w:rPr>
          <w:rFonts w:ascii="宋体" w:eastAsia="宋体" w:hAnsi="宋体" w:cs="宋体" w:hint="eastAsia"/>
          <w:color w:val="000000"/>
          <w:szCs w:val="21"/>
        </w:rPr>
        <w:t>贸易政策</w:t>
      </w:r>
      <w:r w:rsidR="00A1570A">
        <w:rPr>
          <w:rFonts w:ascii="宋体" w:eastAsia="宋体" w:hAnsi="宋体" w:cs="宋体" w:hint="eastAsia"/>
          <w:color w:val="000000"/>
          <w:szCs w:val="21"/>
        </w:rPr>
        <w:t>制定的原理</w:t>
      </w:r>
    </w:p>
    <w:p w14:paraId="6BE7D039" w14:textId="14D2AF97" w:rsidR="00E72FFB" w:rsidRDefault="00E72FFB"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A1570A">
        <w:rPr>
          <w:rFonts w:ascii="宋体" w:eastAsia="宋体" w:hAnsi="宋体" w:cs="宋体" w:hint="eastAsia"/>
          <w:color w:val="000000"/>
          <w:szCs w:val="21"/>
        </w:rPr>
        <w:t>理解发达国家贸易政策制定的原理</w:t>
      </w:r>
      <w:r>
        <w:rPr>
          <w:rFonts w:ascii="宋体" w:eastAsia="宋体" w:hAnsi="宋体" w:cs="宋体" w:hint="eastAsia"/>
          <w:color w:val="000000"/>
          <w:szCs w:val="21"/>
        </w:rPr>
        <w:t>。</w:t>
      </w:r>
    </w:p>
    <w:p w14:paraId="3CCCC620" w14:textId="334B82B5" w:rsidR="00E72FFB" w:rsidRPr="004E1C1B" w:rsidRDefault="00E72FFB" w:rsidP="00E72FFB">
      <w:pPr>
        <w:ind w:firstLineChars="200" w:firstLine="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教学内容：（1）</w:t>
      </w:r>
      <w:r w:rsidRPr="004E1C1B">
        <w:rPr>
          <w:rFonts w:eastAsia="宋体" w:hint="eastAsia"/>
          <w:color w:val="000000" w:themeColor="text1"/>
        </w:rPr>
        <w:t>发达国家贸易政策的历史演变</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部分发达国家的贸易政策</w:t>
      </w:r>
    </w:p>
    <w:p w14:paraId="312B38BD" w14:textId="5FDE913D" w:rsidR="00E72FFB" w:rsidRDefault="00E72FFB" w:rsidP="00E72FFB">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w:t>
      </w:r>
      <w:r w:rsidR="00A1570A">
        <w:rPr>
          <w:rFonts w:ascii="宋体" w:eastAsia="宋体" w:hAnsi="宋体" w:cs="宋体" w:hint="eastAsia"/>
          <w:color w:val="000000"/>
          <w:szCs w:val="21"/>
        </w:rPr>
        <w:t>发表、</w:t>
      </w:r>
      <w:r>
        <w:rPr>
          <w:rFonts w:ascii="宋体" w:eastAsia="宋体" w:hAnsi="宋体" w:cs="宋体" w:hint="eastAsia"/>
          <w:color w:val="000000"/>
          <w:szCs w:val="21"/>
        </w:rPr>
        <w:t>讨论、比较、举例。</w:t>
      </w:r>
    </w:p>
    <w:p w14:paraId="2C8C67F7" w14:textId="77777777" w:rsidR="00A1570A" w:rsidRPr="004E1C1B" w:rsidRDefault="00E72FFB" w:rsidP="00A1570A">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A1570A" w:rsidRPr="004E1C1B">
        <w:rPr>
          <w:rFonts w:eastAsia="宋体" w:hint="eastAsia"/>
          <w:color w:val="000000" w:themeColor="text1"/>
        </w:rPr>
        <w:t>超贸易保护政策和幼稚产业保护论有何区别？</w:t>
      </w:r>
    </w:p>
    <w:p w14:paraId="7500BE1B" w14:textId="74B2F459" w:rsidR="00A1570A" w:rsidRPr="00806ABD" w:rsidRDefault="00A1570A" w:rsidP="00A1570A">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八</w:t>
      </w:r>
      <w:r w:rsidRPr="008B6AB5">
        <w:rPr>
          <w:rFonts w:ascii="宋体" w:eastAsia="宋体" w:hAnsi="宋体" w:hint="eastAsia"/>
          <w:b/>
          <w:snapToGrid w:val="0"/>
          <w:color w:val="000000" w:themeColor="text1"/>
          <w:kern w:val="2"/>
          <w:sz w:val="21"/>
          <w:szCs w:val="20"/>
        </w:rPr>
        <w:t xml:space="preserve">章 </w:t>
      </w:r>
      <w:r w:rsidRPr="00E72FFB">
        <w:rPr>
          <w:rFonts w:ascii="宋体" w:eastAsia="宋体" w:hAnsi="宋体" w:hint="eastAsia"/>
          <w:b/>
          <w:snapToGrid w:val="0"/>
          <w:color w:val="000000" w:themeColor="text1"/>
          <w:kern w:val="2"/>
          <w:sz w:val="21"/>
          <w:szCs w:val="20"/>
        </w:rPr>
        <w:t>发</w:t>
      </w:r>
      <w:r>
        <w:rPr>
          <w:rFonts w:ascii="宋体" w:eastAsia="宋体" w:hAnsi="宋体" w:hint="eastAsia"/>
          <w:b/>
          <w:snapToGrid w:val="0"/>
          <w:color w:val="000000" w:themeColor="text1"/>
          <w:kern w:val="2"/>
          <w:sz w:val="21"/>
          <w:szCs w:val="20"/>
        </w:rPr>
        <w:t>展中</w:t>
      </w:r>
      <w:r w:rsidRPr="00E72FFB">
        <w:rPr>
          <w:rFonts w:ascii="宋体" w:eastAsia="宋体" w:hAnsi="宋体" w:hint="eastAsia"/>
          <w:b/>
          <w:snapToGrid w:val="0"/>
          <w:color w:val="000000" w:themeColor="text1"/>
          <w:kern w:val="2"/>
          <w:sz w:val="21"/>
          <w:szCs w:val="20"/>
        </w:rPr>
        <w:t>国家的</w:t>
      </w:r>
      <w:r w:rsidRPr="00806ABD">
        <w:rPr>
          <w:rFonts w:ascii="宋体" w:eastAsia="宋体" w:hAnsi="宋体" w:hint="eastAsia"/>
          <w:b/>
          <w:snapToGrid w:val="0"/>
          <w:color w:val="000000" w:themeColor="text1"/>
          <w:kern w:val="2"/>
          <w:sz w:val="21"/>
          <w:szCs w:val="20"/>
        </w:rPr>
        <w:t>贸易政策</w:t>
      </w:r>
    </w:p>
    <w:p w14:paraId="388A13F6" w14:textId="58F9AC17" w:rsidR="00A1570A" w:rsidRPr="00806ABD"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）了解</w:t>
      </w:r>
      <w:r>
        <w:rPr>
          <w:rFonts w:eastAsia="宋体" w:hint="eastAsia"/>
          <w:color w:val="000000" w:themeColor="text1"/>
        </w:rPr>
        <w:t>发展中</w:t>
      </w:r>
      <w:r w:rsidRPr="004E1C1B">
        <w:rPr>
          <w:rFonts w:eastAsia="宋体" w:hint="eastAsia"/>
          <w:color w:val="000000" w:themeColor="text1"/>
        </w:rPr>
        <w:t>国家贸易政策的历史演变</w:t>
      </w:r>
      <w:r>
        <w:rPr>
          <w:rFonts w:ascii="宋体" w:eastAsia="宋体" w:hAnsi="宋体" w:cs="宋体" w:hint="eastAsia"/>
          <w:color w:val="000000"/>
          <w:szCs w:val="21"/>
        </w:rPr>
        <w:t>；（2）理解发展中国家贸易政策制定的原理</w:t>
      </w:r>
    </w:p>
    <w:p w14:paraId="242C8B7A" w14:textId="49BE0741" w:rsidR="00A1570A"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教学重难点：理解发达国家贸易政策选择的原理。</w:t>
      </w:r>
    </w:p>
    <w:p w14:paraId="0B025961" w14:textId="6A552A9F" w:rsidR="00A1570A" w:rsidRPr="004E1C1B" w:rsidRDefault="00A1570A" w:rsidP="00A1570A">
      <w:pPr>
        <w:ind w:firstLineChars="200" w:firstLine="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发展中国家的贸易政策类型</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部分发展中国家的贸易政策</w:t>
      </w:r>
    </w:p>
    <w:p w14:paraId="0F717CD3" w14:textId="7E7C0EC9" w:rsidR="00A1570A" w:rsidRDefault="00A1570A" w:rsidP="00A1570A">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教学方法：讲授、发表、讨论、比较、举例。</w:t>
      </w:r>
    </w:p>
    <w:p w14:paraId="622C7B6E" w14:textId="1A291DCF" w:rsidR="00E72FFB" w:rsidRPr="00A1570A" w:rsidRDefault="00A1570A" w:rsidP="00E72FFB">
      <w:pPr>
        <w:ind w:firstLineChars="200" w:firstLine="480"/>
        <w:rPr>
          <w:rFonts w:ascii="宋体" w:eastAsia="宋体" w:hAnsi="宋体" w:cs="宋体"/>
          <w:color w:val="000000"/>
          <w:szCs w:val="2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hyperlink r:id="rId9" w:tgtFrame="_blank" w:history="1">
        <w:r w:rsidRPr="004E1C1B">
          <w:rPr>
            <w:rFonts w:eastAsia="宋体" w:hint="eastAsia"/>
            <w:color w:val="000000" w:themeColor="text1"/>
          </w:rPr>
          <w:t>自由贸易和保护贸易哪个对发展中国家的发展更有利？</w:t>
        </w:r>
      </w:hyperlink>
    </w:p>
    <w:p w14:paraId="15798659" w14:textId="3BA7D5E3" w:rsidR="00A1570A" w:rsidRPr="00806ABD" w:rsidRDefault="00A1570A" w:rsidP="00A1570A">
      <w:pPr>
        <w:snapToGrid w:val="0"/>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九</w:t>
      </w:r>
      <w:r w:rsidRPr="008B6AB5">
        <w:rPr>
          <w:rFonts w:ascii="宋体" w:eastAsia="宋体" w:hAnsi="宋体" w:hint="eastAsia"/>
          <w:b/>
          <w:snapToGrid w:val="0"/>
          <w:color w:val="000000" w:themeColor="text1"/>
          <w:kern w:val="2"/>
          <w:sz w:val="21"/>
          <w:szCs w:val="20"/>
        </w:rPr>
        <w:t xml:space="preserve">章 </w:t>
      </w:r>
      <w:r w:rsidRPr="00A1570A">
        <w:rPr>
          <w:rFonts w:ascii="宋体" w:eastAsia="宋体" w:hAnsi="宋体" w:hint="eastAsia"/>
          <w:b/>
          <w:snapToGrid w:val="0"/>
          <w:color w:val="000000" w:themeColor="text1"/>
          <w:kern w:val="2"/>
          <w:sz w:val="21"/>
          <w:szCs w:val="20"/>
        </w:rPr>
        <w:t>多边贸易体制</w:t>
      </w:r>
    </w:p>
    <w:p w14:paraId="7223BE06" w14:textId="112BB63F" w:rsidR="00A1570A" w:rsidRPr="00806ABD"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）了解</w:t>
      </w:r>
      <w:r w:rsidR="00E51790">
        <w:rPr>
          <w:rFonts w:ascii="宋体" w:eastAsia="宋体" w:hAnsi="宋体" w:cs="宋体" w:hint="eastAsia"/>
          <w:color w:val="000000"/>
          <w:szCs w:val="21"/>
        </w:rPr>
        <w:t>关贸总协定和W</w:t>
      </w:r>
      <w:r w:rsidR="00E51790">
        <w:rPr>
          <w:rFonts w:ascii="宋体" w:eastAsia="宋体" w:hAnsi="宋体" w:cs="宋体"/>
          <w:color w:val="000000"/>
          <w:szCs w:val="21"/>
        </w:rPr>
        <w:t>TO</w:t>
      </w:r>
      <w:r w:rsidR="00E51790">
        <w:rPr>
          <w:rFonts w:ascii="宋体" w:eastAsia="宋体" w:hAnsi="宋体" w:cs="宋体" w:hint="eastAsia"/>
          <w:color w:val="000000"/>
          <w:szCs w:val="21"/>
        </w:rPr>
        <w:t>的关系；</w:t>
      </w:r>
      <w:r>
        <w:rPr>
          <w:rFonts w:ascii="宋体" w:eastAsia="宋体" w:hAnsi="宋体" w:cs="宋体" w:hint="eastAsia"/>
          <w:color w:val="000000"/>
          <w:szCs w:val="21"/>
        </w:rPr>
        <w:t>（2）理解</w:t>
      </w:r>
      <w:r w:rsidR="00E51790">
        <w:rPr>
          <w:rFonts w:ascii="宋体" w:eastAsia="宋体" w:hAnsi="宋体" w:cs="宋体" w:hint="eastAsia"/>
          <w:color w:val="000000"/>
          <w:szCs w:val="21"/>
        </w:rPr>
        <w:t>中国加入W</w:t>
      </w:r>
      <w:r w:rsidR="00E51790">
        <w:rPr>
          <w:rFonts w:ascii="宋体" w:eastAsia="宋体" w:hAnsi="宋体" w:cs="宋体"/>
          <w:color w:val="000000"/>
          <w:szCs w:val="21"/>
        </w:rPr>
        <w:t>TO</w:t>
      </w:r>
      <w:r w:rsidR="00E51790">
        <w:rPr>
          <w:rFonts w:ascii="宋体" w:eastAsia="宋体" w:hAnsi="宋体" w:cs="宋体" w:hint="eastAsia"/>
          <w:color w:val="000000"/>
          <w:szCs w:val="21"/>
        </w:rPr>
        <w:t>的意义</w:t>
      </w:r>
    </w:p>
    <w:p w14:paraId="603DE723" w14:textId="77777777" w:rsidR="00A1570A"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教学重难点：理解发达国家贸易政策选择的原理。</w:t>
      </w:r>
    </w:p>
    <w:p w14:paraId="64E08949" w14:textId="05FDDF64" w:rsidR="00A1570A" w:rsidRPr="004E1C1B" w:rsidRDefault="00A1570A" w:rsidP="00A1570A">
      <w:pPr>
        <w:ind w:firstLineChars="200" w:firstLine="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关税与贸易总协定</w:t>
      </w:r>
      <w:r>
        <w:rPr>
          <w:rFonts w:eastAsia="宋体" w:hint="eastAsia"/>
          <w:color w:val="000000" w:themeColor="text1"/>
        </w:rPr>
        <w:t xml:space="preserve"> </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世界贸易组织</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中国与世界贸易组织</w:t>
      </w:r>
    </w:p>
    <w:p w14:paraId="3DD76B58" w14:textId="5F718465" w:rsidR="00A1570A" w:rsidRDefault="00A1570A" w:rsidP="00A1570A">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5F8823D2" w14:textId="6ABB89D3" w:rsidR="00E72FFB" w:rsidRPr="00A1570A" w:rsidRDefault="00A1570A" w:rsidP="00E51790">
      <w:pPr>
        <w:ind w:leftChars="200" w:left="720" w:hangingChars="100" w:hanging="240"/>
        <w:rPr>
          <w:rFonts w:ascii="黑体" w:eastAsia="黑体" w:hAnsi="黑体" w:cs="宋体"/>
          <w:b/>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hyperlink r:id="rId10" w:tgtFrame="_blank" w:history="1">
        <w:r w:rsidR="00E51790" w:rsidRPr="004E1C1B">
          <w:rPr>
            <w:rFonts w:eastAsia="宋体" w:hint="eastAsia"/>
            <w:color w:val="000000" w:themeColor="text1"/>
          </w:rPr>
          <w:t>中国从</w:t>
        </w:r>
        <w:r w:rsidR="00E51790" w:rsidRPr="004E1C1B">
          <w:rPr>
            <w:rFonts w:eastAsia="宋体" w:hint="eastAsia"/>
            <w:color w:val="000000" w:themeColor="text1"/>
          </w:rPr>
          <w:t>WTO</w:t>
        </w:r>
        <w:r w:rsidR="00E51790" w:rsidRPr="004E1C1B">
          <w:rPr>
            <w:rFonts w:eastAsia="宋体" w:hint="eastAsia"/>
            <w:color w:val="000000" w:themeColor="text1"/>
          </w:rPr>
          <w:t>获得了什么，如果现在退出</w:t>
        </w:r>
        <w:r w:rsidR="00E51790" w:rsidRPr="004E1C1B">
          <w:rPr>
            <w:rFonts w:eastAsia="宋体" w:hint="eastAsia"/>
            <w:color w:val="000000" w:themeColor="text1"/>
          </w:rPr>
          <w:t>WTO</w:t>
        </w:r>
        <w:r w:rsidR="00E51790" w:rsidRPr="004E1C1B">
          <w:rPr>
            <w:rFonts w:eastAsia="宋体" w:hint="eastAsia"/>
            <w:color w:val="000000" w:themeColor="text1"/>
          </w:rPr>
          <w:t>利大于弊还是弊大于利</w:t>
        </w:r>
      </w:hyperlink>
      <w:r w:rsidR="00E51790" w:rsidRPr="004E1C1B">
        <w:rPr>
          <w:rFonts w:eastAsia="宋体" w:hint="eastAsia"/>
          <w:color w:val="000000" w:themeColor="text1"/>
        </w:rPr>
        <w:t>？</w:t>
      </w:r>
    </w:p>
    <w:p w14:paraId="4CEC7627" w14:textId="77777777" w:rsidR="00E51790" w:rsidRPr="00E51790" w:rsidRDefault="00E51790" w:rsidP="00E51790">
      <w:pPr>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w:t>
      </w:r>
      <w:r w:rsidRPr="008B6AB5">
        <w:rPr>
          <w:rFonts w:ascii="宋体" w:eastAsia="宋体" w:hAnsi="宋体" w:hint="eastAsia"/>
          <w:b/>
          <w:snapToGrid w:val="0"/>
          <w:color w:val="000000" w:themeColor="text1"/>
          <w:kern w:val="2"/>
          <w:sz w:val="21"/>
          <w:szCs w:val="20"/>
        </w:rPr>
        <w:t xml:space="preserve">章 </w:t>
      </w:r>
      <w:r w:rsidRPr="00E51790">
        <w:rPr>
          <w:rFonts w:ascii="宋体" w:eastAsia="宋体" w:hAnsi="宋体" w:hint="eastAsia"/>
          <w:b/>
          <w:snapToGrid w:val="0"/>
          <w:color w:val="000000" w:themeColor="text1"/>
          <w:kern w:val="2"/>
          <w:sz w:val="21"/>
          <w:szCs w:val="20"/>
        </w:rPr>
        <w:t>区域经济一体化</w:t>
      </w:r>
    </w:p>
    <w:p w14:paraId="6DA36AED" w14:textId="290B18C6" w:rsidR="00E51790" w:rsidRPr="00806ABD" w:rsidRDefault="00E51790" w:rsidP="00E51790">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）理解区域经济一体化的动因；（2）理解各种区域经济一体化的理论</w:t>
      </w:r>
    </w:p>
    <w:p w14:paraId="314A0913" w14:textId="5123FBCE" w:rsidR="00E51790" w:rsidRDefault="00E51790" w:rsidP="00E51790">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教学重难点：（1）区域经济一体化的分类；（2）区域经济一体化的相关理论。</w:t>
      </w:r>
    </w:p>
    <w:p w14:paraId="004AE4DD" w14:textId="48895348" w:rsidR="00E51790" w:rsidRPr="004E1C1B" w:rsidRDefault="00E51790" w:rsidP="00E51790">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7C2A9B">
        <w:rPr>
          <w:rFonts w:ascii="宋体" w:eastAsia="宋体" w:hAnsi="宋体" w:cs="宋体" w:hint="eastAsia"/>
          <w:color w:val="000000"/>
          <w:szCs w:val="21"/>
        </w:rPr>
        <w:t>（1）</w:t>
      </w:r>
      <w:r w:rsidR="007C2A9B" w:rsidRPr="004E1C1B">
        <w:rPr>
          <w:rFonts w:eastAsia="宋体" w:hint="eastAsia"/>
          <w:color w:val="000000" w:themeColor="text1"/>
        </w:rPr>
        <w:t>区域经济一体化的定义、分类及动因</w:t>
      </w:r>
      <w:r w:rsidR="007C2A9B">
        <w:rPr>
          <w:rFonts w:eastAsia="宋体" w:hint="eastAsia"/>
          <w:color w:val="000000" w:themeColor="text1"/>
        </w:rPr>
        <w:t>（</w:t>
      </w:r>
      <w:r w:rsidR="007C2A9B">
        <w:rPr>
          <w:rFonts w:eastAsia="宋体" w:hint="eastAsia"/>
          <w:color w:val="000000" w:themeColor="text1"/>
        </w:rPr>
        <w:t>2</w:t>
      </w:r>
      <w:r w:rsidR="007C2A9B">
        <w:rPr>
          <w:rFonts w:eastAsia="宋体" w:hint="eastAsia"/>
          <w:color w:val="000000" w:themeColor="text1"/>
        </w:rPr>
        <w:t>）</w:t>
      </w:r>
      <w:r w:rsidR="007C2A9B" w:rsidRPr="004E1C1B">
        <w:rPr>
          <w:rFonts w:eastAsia="宋体" w:hint="eastAsia"/>
          <w:color w:val="000000" w:themeColor="text1"/>
        </w:rPr>
        <w:t>区域经济一体化的相关理论</w:t>
      </w:r>
      <w:r w:rsidR="007C2A9B">
        <w:rPr>
          <w:rFonts w:eastAsia="宋体" w:hint="eastAsia"/>
          <w:color w:val="000000" w:themeColor="text1"/>
        </w:rPr>
        <w:t>（</w:t>
      </w:r>
      <w:r w:rsidR="007C2A9B">
        <w:rPr>
          <w:rFonts w:eastAsia="宋体" w:hint="eastAsia"/>
          <w:color w:val="000000" w:themeColor="text1"/>
        </w:rPr>
        <w:t>3</w:t>
      </w:r>
      <w:r w:rsidR="007C2A9B">
        <w:rPr>
          <w:rFonts w:eastAsia="宋体" w:hint="eastAsia"/>
          <w:color w:val="000000" w:themeColor="text1"/>
        </w:rPr>
        <w:t>）</w:t>
      </w:r>
      <w:r w:rsidR="007C2A9B" w:rsidRPr="004E1C1B">
        <w:rPr>
          <w:rFonts w:eastAsia="宋体" w:hint="eastAsia"/>
          <w:color w:val="000000" w:themeColor="text1"/>
        </w:rPr>
        <w:t xml:space="preserve"> </w:t>
      </w:r>
      <w:r w:rsidR="007C2A9B" w:rsidRPr="004E1C1B">
        <w:rPr>
          <w:rFonts w:eastAsia="宋体" w:hint="eastAsia"/>
          <w:color w:val="000000" w:themeColor="text1"/>
        </w:rPr>
        <w:t>主要的区域经济一体化组织</w:t>
      </w:r>
    </w:p>
    <w:p w14:paraId="543AA649" w14:textId="77777777" w:rsidR="00E51790" w:rsidRDefault="00E51790" w:rsidP="00E51790">
      <w:pPr>
        <w:ind w:leftChars="200" w:left="480"/>
        <w:rPr>
          <w:rFonts w:ascii="宋体" w:eastAsia="宋体" w:hAnsi="宋体" w:cs="宋体"/>
          <w:color w:val="000000"/>
          <w:szCs w:val="21"/>
        </w:rPr>
      </w:pPr>
      <w:r w:rsidRPr="00806ABD">
        <w:rPr>
          <w:rFonts w:ascii="宋体" w:eastAsia="宋体" w:hAnsi="宋体" w:cs="宋体"/>
          <w:color w:val="000000"/>
          <w:szCs w:val="21"/>
        </w:rPr>
        <w:lastRenderedPageBreak/>
        <w:t>4.</w:t>
      </w:r>
      <w:r>
        <w:rPr>
          <w:rFonts w:ascii="宋体" w:eastAsia="宋体" w:hAnsi="宋体" w:cs="宋体" w:hint="eastAsia"/>
          <w:color w:val="000000"/>
          <w:szCs w:val="21"/>
        </w:rPr>
        <w:t>教学方法：讲授、讨论、比较、举例。</w:t>
      </w:r>
    </w:p>
    <w:p w14:paraId="6D35178F" w14:textId="77777777"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Pr="004E1C1B">
        <w:rPr>
          <w:rFonts w:eastAsia="宋体" w:hint="eastAsia"/>
          <w:color w:val="000000" w:themeColor="text1"/>
        </w:rPr>
        <w:t>欧洲一体化进展较快的原因有哪些？</w:t>
      </w:r>
    </w:p>
    <w:p w14:paraId="69007523" w14:textId="4F530923" w:rsidR="00E51790" w:rsidRPr="00E51790" w:rsidRDefault="00E51790" w:rsidP="00E51790">
      <w:pPr>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十一</w:t>
      </w:r>
      <w:r w:rsidRPr="008B6AB5">
        <w:rPr>
          <w:rFonts w:ascii="宋体" w:eastAsia="宋体" w:hAnsi="宋体" w:hint="eastAsia"/>
          <w:b/>
          <w:snapToGrid w:val="0"/>
          <w:color w:val="000000" w:themeColor="text1"/>
          <w:kern w:val="2"/>
          <w:sz w:val="21"/>
          <w:szCs w:val="20"/>
        </w:rPr>
        <w:t xml:space="preserve">章 </w:t>
      </w:r>
      <w:r w:rsidRPr="00E51790">
        <w:rPr>
          <w:rFonts w:ascii="宋体" w:eastAsia="宋体" w:hAnsi="宋体" w:hint="eastAsia"/>
          <w:b/>
          <w:snapToGrid w:val="0"/>
          <w:color w:val="000000" w:themeColor="text1"/>
          <w:kern w:val="2"/>
          <w:sz w:val="21"/>
          <w:szCs w:val="20"/>
        </w:rPr>
        <w:t>产业内贸易</w:t>
      </w:r>
    </w:p>
    <w:p w14:paraId="519AB115" w14:textId="4B589BF9" w:rsidR="00E51790" w:rsidRPr="00806ABD" w:rsidRDefault="00E51790" w:rsidP="00E51790">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）理解</w:t>
      </w:r>
      <w:r w:rsidR="00782C87">
        <w:rPr>
          <w:rFonts w:ascii="宋体" w:eastAsia="宋体" w:hAnsi="宋体" w:cs="宋体" w:hint="eastAsia"/>
          <w:color w:val="000000"/>
          <w:szCs w:val="21"/>
        </w:rPr>
        <w:t>产业内贸易理论</w:t>
      </w:r>
      <w:r>
        <w:rPr>
          <w:rFonts w:ascii="宋体" w:eastAsia="宋体" w:hAnsi="宋体" w:cs="宋体" w:hint="eastAsia"/>
          <w:color w:val="000000"/>
          <w:szCs w:val="21"/>
        </w:rPr>
        <w:t>；（2）</w:t>
      </w:r>
      <w:r w:rsidR="00782C87">
        <w:rPr>
          <w:rFonts w:ascii="宋体" w:eastAsia="宋体" w:hAnsi="宋体" w:cs="宋体" w:hint="eastAsia"/>
          <w:color w:val="000000"/>
          <w:szCs w:val="21"/>
        </w:rPr>
        <w:t>能够度量</w:t>
      </w:r>
      <w:r w:rsidR="00782C87" w:rsidRPr="004E1C1B">
        <w:rPr>
          <w:rFonts w:eastAsia="宋体" w:hint="eastAsia"/>
          <w:color w:val="000000" w:themeColor="text1"/>
        </w:rPr>
        <w:t>产业内贸易程度的度量</w:t>
      </w:r>
    </w:p>
    <w:p w14:paraId="368845A6" w14:textId="042CC161" w:rsidR="00E51790" w:rsidRDefault="00E51790" w:rsidP="00E51790">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782C87" w:rsidRPr="004E1C1B">
        <w:rPr>
          <w:rFonts w:eastAsia="宋体" w:hint="eastAsia"/>
          <w:color w:val="000000" w:themeColor="text1"/>
        </w:rPr>
        <w:t>产业内贸易的理论</w:t>
      </w:r>
      <w:r>
        <w:rPr>
          <w:rFonts w:ascii="宋体" w:eastAsia="宋体" w:hAnsi="宋体" w:cs="宋体" w:hint="eastAsia"/>
          <w:color w:val="000000"/>
          <w:szCs w:val="21"/>
        </w:rPr>
        <w:t>；（2）</w:t>
      </w:r>
      <w:r w:rsidR="00782C87" w:rsidRPr="004E1C1B">
        <w:rPr>
          <w:rFonts w:eastAsia="宋体" w:hint="eastAsia"/>
          <w:color w:val="000000" w:themeColor="text1"/>
        </w:rPr>
        <w:t>产业内贸易程度的度量</w:t>
      </w:r>
      <w:r>
        <w:rPr>
          <w:rFonts w:ascii="宋体" w:eastAsia="宋体" w:hAnsi="宋体" w:cs="宋体" w:hint="eastAsia"/>
          <w:color w:val="000000"/>
          <w:szCs w:val="21"/>
        </w:rPr>
        <w:t>。</w:t>
      </w:r>
    </w:p>
    <w:p w14:paraId="179A3DCC" w14:textId="471BB2C1" w:rsidR="00782C87" w:rsidRPr="004E1C1B" w:rsidRDefault="00E51790" w:rsidP="00782C87">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782C87">
        <w:rPr>
          <w:rFonts w:eastAsia="宋体" w:hint="eastAsia"/>
          <w:color w:val="000000" w:themeColor="text1"/>
        </w:rPr>
        <w:t>（</w:t>
      </w:r>
      <w:r w:rsidR="00782C87">
        <w:rPr>
          <w:rFonts w:eastAsia="宋体" w:hint="eastAsia"/>
          <w:color w:val="000000" w:themeColor="text1"/>
        </w:rPr>
        <w:t>1</w:t>
      </w:r>
      <w:r w:rsidR="00782C87">
        <w:rPr>
          <w:rFonts w:eastAsia="宋体" w:hint="eastAsia"/>
          <w:color w:val="000000" w:themeColor="text1"/>
        </w:rPr>
        <w:t>）</w:t>
      </w:r>
      <w:r w:rsidR="00782C87" w:rsidRPr="004E1C1B">
        <w:rPr>
          <w:rFonts w:eastAsia="宋体" w:hint="eastAsia"/>
          <w:color w:val="000000" w:themeColor="text1"/>
        </w:rPr>
        <w:t>产业内贸易概述</w:t>
      </w:r>
      <w:r w:rsidR="00782C87">
        <w:rPr>
          <w:rFonts w:eastAsia="宋体" w:hint="eastAsia"/>
          <w:color w:val="000000" w:themeColor="text1"/>
        </w:rPr>
        <w:t>（</w:t>
      </w:r>
      <w:r w:rsidR="00782C87">
        <w:rPr>
          <w:rFonts w:eastAsia="宋体" w:hint="eastAsia"/>
          <w:color w:val="000000" w:themeColor="text1"/>
        </w:rPr>
        <w:t>2</w:t>
      </w:r>
      <w:r w:rsidR="00782C87">
        <w:rPr>
          <w:rFonts w:eastAsia="宋体" w:hint="eastAsia"/>
          <w:color w:val="000000" w:themeColor="text1"/>
        </w:rPr>
        <w:t>）</w:t>
      </w:r>
      <w:r w:rsidR="00782C87" w:rsidRPr="004E1C1B">
        <w:rPr>
          <w:rFonts w:eastAsia="宋体" w:hint="eastAsia"/>
          <w:color w:val="000000" w:themeColor="text1"/>
        </w:rPr>
        <w:t>产业内贸易的理论发展</w:t>
      </w:r>
      <w:r w:rsidR="00782C87">
        <w:rPr>
          <w:rFonts w:eastAsia="宋体" w:hint="eastAsia"/>
          <w:color w:val="000000" w:themeColor="text1"/>
        </w:rPr>
        <w:t>（</w:t>
      </w:r>
      <w:r w:rsidR="00782C87">
        <w:rPr>
          <w:rFonts w:eastAsia="宋体" w:hint="eastAsia"/>
          <w:color w:val="000000" w:themeColor="text1"/>
        </w:rPr>
        <w:t>3</w:t>
      </w:r>
      <w:r w:rsidR="00782C87">
        <w:rPr>
          <w:rFonts w:eastAsia="宋体" w:hint="eastAsia"/>
          <w:color w:val="000000" w:themeColor="text1"/>
        </w:rPr>
        <w:t>）</w:t>
      </w:r>
      <w:r w:rsidR="00782C87" w:rsidRPr="004E1C1B">
        <w:rPr>
          <w:rFonts w:eastAsia="宋体" w:hint="eastAsia"/>
          <w:color w:val="000000" w:themeColor="text1"/>
        </w:rPr>
        <w:t>产业内贸易程度的度量</w:t>
      </w:r>
      <w:r w:rsidR="00782C87">
        <w:rPr>
          <w:rFonts w:eastAsia="宋体" w:hint="eastAsia"/>
          <w:color w:val="000000" w:themeColor="text1"/>
        </w:rPr>
        <w:t>（</w:t>
      </w:r>
      <w:r w:rsidR="00782C87">
        <w:rPr>
          <w:rFonts w:eastAsia="宋体"/>
          <w:color w:val="000000" w:themeColor="text1"/>
        </w:rPr>
        <w:t>4</w:t>
      </w:r>
      <w:r w:rsidR="00782C87">
        <w:rPr>
          <w:rFonts w:eastAsia="宋体" w:hint="eastAsia"/>
          <w:color w:val="000000" w:themeColor="text1"/>
        </w:rPr>
        <w:t>）</w:t>
      </w:r>
      <w:r w:rsidR="00782C87" w:rsidRPr="004E1C1B">
        <w:rPr>
          <w:rFonts w:eastAsia="宋体" w:hint="eastAsia"/>
          <w:color w:val="000000" w:themeColor="text1"/>
        </w:rPr>
        <w:t>我国产业内贸易现状及对策</w:t>
      </w:r>
    </w:p>
    <w:p w14:paraId="79CD8B0A" w14:textId="77777777" w:rsidR="00E51790" w:rsidRDefault="00E51790" w:rsidP="00E51790">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5D5BF77E" w14:textId="3A0827B5"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782C87" w:rsidRPr="004E1C1B">
        <w:rPr>
          <w:rFonts w:eastAsia="宋体" w:hint="eastAsia"/>
          <w:color w:val="000000" w:themeColor="text1"/>
        </w:rPr>
        <w:t>产业内贸易程度的度量</w:t>
      </w:r>
    </w:p>
    <w:p w14:paraId="26EBF77C" w14:textId="2F26F1EA" w:rsidR="00E51790" w:rsidRPr="00E51790" w:rsidRDefault="00E51790" w:rsidP="00E51790">
      <w:pPr>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十二</w:t>
      </w:r>
      <w:r w:rsidRPr="008B6AB5">
        <w:rPr>
          <w:rFonts w:ascii="宋体" w:eastAsia="宋体" w:hAnsi="宋体" w:hint="eastAsia"/>
          <w:b/>
          <w:snapToGrid w:val="0"/>
          <w:color w:val="000000" w:themeColor="text1"/>
          <w:kern w:val="2"/>
          <w:sz w:val="21"/>
          <w:szCs w:val="20"/>
        </w:rPr>
        <w:t xml:space="preserve">章 </w:t>
      </w:r>
      <w:r w:rsidRPr="00E51790">
        <w:rPr>
          <w:rFonts w:ascii="宋体" w:eastAsia="宋体" w:hAnsi="宋体" w:hint="eastAsia"/>
          <w:b/>
          <w:snapToGrid w:val="0"/>
          <w:color w:val="000000" w:themeColor="text1"/>
          <w:kern w:val="2"/>
          <w:sz w:val="21"/>
          <w:szCs w:val="20"/>
        </w:rPr>
        <w:t>服务贸易</w:t>
      </w:r>
    </w:p>
    <w:p w14:paraId="45821BCD" w14:textId="0674297A" w:rsidR="00E51790" w:rsidRPr="00806ABD" w:rsidRDefault="00E51790" w:rsidP="00E51790">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）理解</w:t>
      </w:r>
      <w:r w:rsidR="00782C87">
        <w:rPr>
          <w:rFonts w:ascii="宋体" w:eastAsia="宋体" w:hAnsi="宋体" w:cs="宋体" w:hint="eastAsia"/>
          <w:color w:val="000000"/>
          <w:szCs w:val="21"/>
        </w:rPr>
        <w:t>发展服务贸易的重要性</w:t>
      </w:r>
      <w:r>
        <w:rPr>
          <w:rFonts w:ascii="宋体" w:eastAsia="宋体" w:hAnsi="宋体" w:cs="宋体" w:hint="eastAsia"/>
          <w:color w:val="000000"/>
          <w:szCs w:val="21"/>
        </w:rPr>
        <w:t>；（2</w:t>
      </w:r>
      <w:r w:rsidR="00782C87">
        <w:rPr>
          <w:rFonts w:ascii="宋体" w:eastAsia="宋体" w:hAnsi="宋体" w:cs="宋体" w:hint="eastAsia"/>
          <w:color w:val="000000"/>
          <w:szCs w:val="21"/>
        </w:rPr>
        <w:t>）了解《</w:t>
      </w:r>
      <w:r w:rsidR="00782C87" w:rsidRPr="004E1C1B">
        <w:rPr>
          <w:rFonts w:eastAsia="宋体" w:hint="eastAsia"/>
          <w:color w:val="000000" w:themeColor="text1"/>
        </w:rPr>
        <w:t>服务贸易总协定</w:t>
      </w:r>
      <w:r w:rsidR="00782C87">
        <w:rPr>
          <w:rFonts w:ascii="宋体" w:eastAsia="宋体" w:hAnsi="宋体" w:cs="宋体" w:hint="eastAsia"/>
          <w:color w:val="000000"/>
          <w:szCs w:val="21"/>
        </w:rPr>
        <w:t>》</w:t>
      </w:r>
    </w:p>
    <w:p w14:paraId="0E6BF205" w14:textId="77777777" w:rsidR="00782C87" w:rsidRDefault="00E51790" w:rsidP="00782C87">
      <w:pPr>
        <w:spacing w:beforeLines="50" w:before="120" w:afterLines="50" w:after="120"/>
        <w:ind w:leftChars="200" w:left="480"/>
        <w:rPr>
          <w:rFonts w:eastAsia="宋体"/>
          <w:color w:val="000000" w:themeColor="text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782C87" w:rsidRPr="004E1C1B">
        <w:rPr>
          <w:rFonts w:eastAsia="宋体" w:hint="eastAsia"/>
          <w:color w:val="000000" w:themeColor="text1"/>
        </w:rPr>
        <w:t>《服务贸易总协定》的基本内容</w:t>
      </w:r>
      <w:r>
        <w:rPr>
          <w:rFonts w:ascii="宋体" w:eastAsia="宋体" w:hAnsi="宋体" w:cs="宋体" w:hint="eastAsia"/>
          <w:color w:val="000000"/>
          <w:szCs w:val="21"/>
        </w:rPr>
        <w:t>；（2）</w:t>
      </w:r>
      <w:r w:rsidR="00782C87" w:rsidRPr="004E1C1B">
        <w:rPr>
          <w:rFonts w:eastAsia="宋体" w:hint="eastAsia"/>
          <w:color w:val="000000" w:themeColor="text1"/>
        </w:rPr>
        <w:t>中国服务业的对外开放及发展</w:t>
      </w:r>
    </w:p>
    <w:p w14:paraId="3D6E6BFC" w14:textId="77777777" w:rsidR="007C2A9B" w:rsidRPr="004E1C1B" w:rsidRDefault="00E51790" w:rsidP="007C2A9B">
      <w:pPr>
        <w:spacing w:beforeLines="50" w:before="120" w:afterLines="50" w:after="120"/>
        <w:ind w:leftChars="200" w:left="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7C2A9B">
        <w:rPr>
          <w:rFonts w:ascii="宋体" w:eastAsia="宋体" w:hAnsi="宋体" w:cs="宋体" w:hint="eastAsia"/>
          <w:color w:val="000000"/>
          <w:szCs w:val="21"/>
        </w:rPr>
        <w:t>（1）</w:t>
      </w:r>
      <w:r w:rsidR="007C2A9B" w:rsidRPr="004E1C1B">
        <w:rPr>
          <w:rFonts w:eastAsia="宋体" w:hint="eastAsia"/>
          <w:color w:val="000000" w:themeColor="text1"/>
        </w:rPr>
        <w:t>国际服务贸易概述</w:t>
      </w:r>
      <w:r w:rsidR="007C2A9B">
        <w:rPr>
          <w:rFonts w:eastAsia="宋体" w:hint="eastAsia"/>
          <w:color w:val="000000" w:themeColor="text1"/>
        </w:rPr>
        <w:t>（</w:t>
      </w:r>
      <w:r w:rsidR="007C2A9B">
        <w:rPr>
          <w:rFonts w:eastAsia="宋体" w:hint="eastAsia"/>
          <w:color w:val="000000" w:themeColor="text1"/>
        </w:rPr>
        <w:t>2</w:t>
      </w:r>
      <w:r w:rsidR="007C2A9B">
        <w:rPr>
          <w:rFonts w:eastAsia="宋体" w:hint="eastAsia"/>
          <w:color w:val="000000" w:themeColor="text1"/>
        </w:rPr>
        <w:t>）国际服务贸易的产生和发展（</w:t>
      </w:r>
      <w:r w:rsidR="007C2A9B">
        <w:rPr>
          <w:rFonts w:eastAsia="宋体" w:hint="eastAsia"/>
          <w:color w:val="000000" w:themeColor="text1"/>
        </w:rPr>
        <w:t>3</w:t>
      </w:r>
      <w:r w:rsidR="007C2A9B">
        <w:rPr>
          <w:rFonts w:eastAsia="宋体" w:hint="eastAsia"/>
          <w:color w:val="000000" w:themeColor="text1"/>
        </w:rPr>
        <w:t>）</w:t>
      </w:r>
      <w:r w:rsidR="007C2A9B" w:rsidRPr="004E1C1B">
        <w:rPr>
          <w:rFonts w:eastAsia="宋体" w:hint="eastAsia"/>
          <w:color w:val="000000" w:themeColor="text1"/>
        </w:rPr>
        <w:t>《服务贸易总协定》的基本内容</w:t>
      </w:r>
      <w:r w:rsidR="007C2A9B">
        <w:rPr>
          <w:rFonts w:eastAsia="宋体" w:hint="eastAsia"/>
          <w:color w:val="000000" w:themeColor="text1"/>
        </w:rPr>
        <w:t>（</w:t>
      </w:r>
      <w:r w:rsidR="007C2A9B">
        <w:rPr>
          <w:rFonts w:eastAsia="宋体" w:hint="eastAsia"/>
          <w:color w:val="000000" w:themeColor="text1"/>
        </w:rPr>
        <w:t>4</w:t>
      </w:r>
      <w:r w:rsidR="007C2A9B">
        <w:rPr>
          <w:rFonts w:eastAsia="宋体" w:hint="eastAsia"/>
          <w:color w:val="000000" w:themeColor="text1"/>
        </w:rPr>
        <w:t>）</w:t>
      </w:r>
      <w:r w:rsidR="007C2A9B" w:rsidRPr="004E1C1B">
        <w:rPr>
          <w:rFonts w:eastAsia="宋体" w:hint="eastAsia"/>
          <w:color w:val="000000" w:themeColor="text1"/>
        </w:rPr>
        <w:t>中国服务业的对外开放及发展</w:t>
      </w:r>
      <w:r w:rsidR="007C2A9B">
        <w:rPr>
          <w:rFonts w:eastAsia="宋体" w:hint="eastAsia"/>
          <w:color w:val="000000" w:themeColor="text1"/>
        </w:rPr>
        <w:t>（</w:t>
      </w:r>
      <w:r w:rsidR="007C2A9B">
        <w:rPr>
          <w:rFonts w:eastAsia="宋体" w:hint="eastAsia"/>
          <w:color w:val="000000" w:themeColor="text1"/>
        </w:rPr>
        <w:t>5</w:t>
      </w:r>
      <w:r w:rsidR="007C2A9B">
        <w:rPr>
          <w:rFonts w:eastAsia="宋体" w:hint="eastAsia"/>
          <w:color w:val="000000" w:themeColor="text1"/>
        </w:rPr>
        <w:t>）</w:t>
      </w:r>
      <w:r w:rsidR="007C2A9B" w:rsidRPr="004E1C1B">
        <w:rPr>
          <w:rFonts w:eastAsia="宋体" w:hint="eastAsia"/>
          <w:color w:val="000000" w:themeColor="text1"/>
        </w:rPr>
        <w:t>美国服务贸易发展现况及对我国的启示</w:t>
      </w:r>
    </w:p>
    <w:p w14:paraId="207F7EEA" w14:textId="503187D9" w:rsidR="00E51790" w:rsidRDefault="00E51790" w:rsidP="007C2A9B">
      <w:pPr>
        <w:spacing w:beforeLines="50" w:before="120" w:afterLines="50" w:after="120"/>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5634ACA6" w14:textId="7683D804"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BB0AF9" w:rsidRPr="004E1C1B">
        <w:rPr>
          <w:rFonts w:eastAsia="宋体" w:hint="eastAsia"/>
          <w:color w:val="000000" w:themeColor="text1"/>
        </w:rPr>
        <w:t>《服务贸易总协定》的主要原则</w:t>
      </w:r>
    </w:p>
    <w:p w14:paraId="7B43725F" w14:textId="4B318783" w:rsidR="00E51790" w:rsidRPr="00E51790" w:rsidRDefault="00E51790" w:rsidP="00E51790">
      <w:pPr>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十三</w:t>
      </w:r>
      <w:r w:rsidRPr="008B6AB5">
        <w:rPr>
          <w:rFonts w:ascii="宋体" w:eastAsia="宋体" w:hAnsi="宋体" w:hint="eastAsia"/>
          <w:b/>
          <w:snapToGrid w:val="0"/>
          <w:color w:val="000000" w:themeColor="text1"/>
          <w:kern w:val="2"/>
          <w:sz w:val="21"/>
          <w:szCs w:val="20"/>
        </w:rPr>
        <w:t xml:space="preserve">章 </w:t>
      </w:r>
      <w:r w:rsidRPr="00E51790">
        <w:rPr>
          <w:rFonts w:ascii="宋体" w:eastAsia="宋体" w:hAnsi="宋体" w:hint="eastAsia"/>
          <w:b/>
          <w:snapToGrid w:val="0"/>
          <w:color w:val="000000" w:themeColor="text1"/>
          <w:kern w:val="2"/>
          <w:sz w:val="21"/>
          <w:szCs w:val="20"/>
        </w:rPr>
        <w:t>低碳经济背景下的国际贸易</w:t>
      </w:r>
    </w:p>
    <w:p w14:paraId="6587AC7B" w14:textId="057A7371" w:rsidR="00E51790" w:rsidRPr="00806ABD" w:rsidRDefault="00E51790" w:rsidP="00BB0AF9">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BB0AF9">
        <w:rPr>
          <w:rFonts w:eastAsia="宋体" w:hint="eastAsia"/>
          <w:color w:val="000000" w:themeColor="text1"/>
        </w:rPr>
        <w:t>理解</w:t>
      </w:r>
      <w:r w:rsidR="00BB0AF9" w:rsidRPr="004E1C1B">
        <w:rPr>
          <w:rFonts w:eastAsia="宋体" w:hint="eastAsia"/>
          <w:color w:val="000000" w:themeColor="text1"/>
        </w:rPr>
        <w:t>低碳经济的特征和实质；</w:t>
      </w:r>
      <w:r w:rsidR="00BB0AF9">
        <w:rPr>
          <w:rFonts w:eastAsia="宋体" w:hint="eastAsia"/>
          <w:color w:val="000000" w:themeColor="text1"/>
        </w:rPr>
        <w:t>（</w:t>
      </w:r>
      <w:r>
        <w:rPr>
          <w:rFonts w:ascii="宋体" w:eastAsia="宋体" w:hAnsi="宋体" w:cs="宋体" w:hint="eastAsia"/>
          <w:color w:val="000000"/>
          <w:szCs w:val="21"/>
        </w:rPr>
        <w:t>2）理解</w:t>
      </w:r>
      <w:r w:rsidR="00BB0AF9" w:rsidRPr="004E1C1B">
        <w:rPr>
          <w:rFonts w:eastAsia="宋体" w:hint="eastAsia"/>
          <w:color w:val="000000" w:themeColor="text1"/>
        </w:rPr>
        <w:t>低碳经济对</w:t>
      </w:r>
      <w:r w:rsidR="00BB0AF9">
        <w:rPr>
          <w:rFonts w:eastAsia="宋体" w:hint="eastAsia"/>
          <w:color w:val="000000" w:themeColor="text1"/>
        </w:rPr>
        <w:t>中国</w:t>
      </w:r>
      <w:r w:rsidR="00BB0AF9" w:rsidRPr="004E1C1B">
        <w:rPr>
          <w:rFonts w:eastAsia="宋体" w:hint="eastAsia"/>
          <w:color w:val="000000" w:themeColor="text1"/>
        </w:rPr>
        <w:t>贸易结构的影响</w:t>
      </w:r>
    </w:p>
    <w:p w14:paraId="20F0E232" w14:textId="6B575F35" w:rsidR="00E51790" w:rsidRDefault="00E51790" w:rsidP="00E51790">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BB0AF9" w:rsidRPr="004E1C1B">
        <w:rPr>
          <w:rFonts w:eastAsia="宋体" w:hint="eastAsia"/>
          <w:color w:val="000000" w:themeColor="text1"/>
        </w:rPr>
        <w:t>低碳经济对我国贸易结构的影响</w:t>
      </w:r>
    </w:p>
    <w:p w14:paraId="51E66A07" w14:textId="27D366F7" w:rsidR="00680869" w:rsidRPr="004E1C1B" w:rsidRDefault="00E51790" w:rsidP="00BB0AF9">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680869">
        <w:rPr>
          <w:rFonts w:eastAsia="宋体" w:hint="eastAsia"/>
          <w:color w:val="000000" w:themeColor="text1"/>
        </w:rPr>
        <w:t>（</w:t>
      </w:r>
      <w:r w:rsidR="00680869">
        <w:rPr>
          <w:rFonts w:eastAsia="宋体" w:hint="eastAsia"/>
          <w:color w:val="000000" w:themeColor="text1"/>
        </w:rPr>
        <w:t>1</w:t>
      </w:r>
      <w:r w:rsidR="00680869">
        <w:rPr>
          <w:rFonts w:eastAsia="宋体" w:hint="eastAsia"/>
          <w:color w:val="000000" w:themeColor="text1"/>
        </w:rPr>
        <w:t>）</w:t>
      </w:r>
      <w:r w:rsidR="00680869" w:rsidRPr="004E1C1B">
        <w:rPr>
          <w:rFonts w:eastAsia="宋体" w:hint="eastAsia"/>
          <w:color w:val="000000" w:themeColor="text1"/>
        </w:rPr>
        <w:t>低碳经济概述</w:t>
      </w:r>
      <w:r w:rsidR="00680869">
        <w:rPr>
          <w:rFonts w:eastAsia="宋体" w:hint="eastAsia"/>
          <w:color w:val="000000" w:themeColor="text1"/>
        </w:rPr>
        <w:t>（</w:t>
      </w:r>
      <w:r w:rsidR="00680869">
        <w:rPr>
          <w:rFonts w:eastAsia="宋体" w:hint="eastAsia"/>
          <w:color w:val="000000" w:themeColor="text1"/>
        </w:rPr>
        <w:t>2</w:t>
      </w:r>
      <w:r w:rsidR="00680869">
        <w:rPr>
          <w:rFonts w:eastAsia="宋体" w:hint="eastAsia"/>
          <w:color w:val="000000" w:themeColor="text1"/>
        </w:rPr>
        <w:t>）</w:t>
      </w:r>
      <w:r w:rsidR="00680869" w:rsidRPr="004E1C1B">
        <w:rPr>
          <w:rFonts w:eastAsia="宋体" w:hint="eastAsia"/>
          <w:color w:val="000000" w:themeColor="text1"/>
        </w:rPr>
        <w:t xml:space="preserve"> </w:t>
      </w:r>
      <w:r w:rsidR="00680869" w:rsidRPr="004E1C1B">
        <w:rPr>
          <w:rFonts w:eastAsia="宋体" w:hint="eastAsia"/>
          <w:color w:val="000000" w:themeColor="text1"/>
        </w:rPr>
        <w:t>低碳经济背景下我国外贸发展面临的问题及应对</w:t>
      </w:r>
      <w:r w:rsidR="00680869">
        <w:rPr>
          <w:rFonts w:eastAsia="宋体" w:hint="eastAsia"/>
          <w:color w:val="000000" w:themeColor="text1"/>
        </w:rPr>
        <w:t>（</w:t>
      </w:r>
      <w:r w:rsidR="00680869">
        <w:rPr>
          <w:rFonts w:eastAsia="宋体" w:hint="eastAsia"/>
          <w:color w:val="000000" w:themeColor="text1"/>
        </w:rPr>
        <w:t>3</w:t>
      </w:r>
      <w:r w:rsidR="00680869">
        <w:rPr>
          <w:rFonts w:eastAsia="宋体" w:hint="eastAsia"/>
          <w:color w:val="000000" w:themeColor="text1"/>
        </w:rPr>
        <w:t>）</w:t>
      </w:r>
      <w:r w:rsidR="00680869" w:rsidRPr="004E1C1B">
        <w:rPr>
          <w:rFonts w:eastAsia="宋体" w:hint="eastAsia"/>
          <w:color w:val="000000" w:themeColor="text1"/>
        </w:rPr>
        <w:t>低碳经济对我国贸易结构的影响</w:t>
      </w:r>
      <w:r w:rsidR="00680869">
        <w:rPr>
          <w:rFonts w:eastAsia="宋体" w:hint="eastAsia"/>
          <w:color w:val="000000" w:themeColor="text1"/>
        </w:rPr>
        <w:t>（</w:t>
      </w:r>
      <w:r w:rsidR="00680869">
        <w:rPr>
          <w:rFonts w:eastAsia="宋体" w:hint="eastAsia"/>
          <w:color w:val="000000" w:themeColor="text1"/>
        </w:rPr>
        <w:t>4</w:t>
      </w:r>
      <w:r w:rsidR="00680869">
        <w:rPr>
          <w:rFonts w:eastAsia="宋体" w:hint="eastAsia"/>
          <w:color w:val="000000" w:themeColor="text1"/>
        </w:rPr>
        <w:t>）</w:t>
      </w:r>
      <w:r w:rsidR="00680869" w:rsidRPr="004E1C1B">
        <w:rPr>
          <w:rFonts w:eastAsia="宋体" w:hint="eastAsia"/>
          <w:color w:val="000000" w:themeColor="text1"/>
        </w:rPr>
        <w:t>国外发展低碳经济的政策措施及启示</w:t>
      </w:r>
      <w:r w:rsidR="00680869">
        <w:rPr>
          <w:rFonts w:eastAsia="宋体" w:hint="eastAsia"/>
          <w:color w:val="000000" w:themeColor="text1"/>
        </w:rPr>
        <w:t>（</w:t>
      </w:r>
      <w:r w:rsidR="00680869">
        <w:rPr>
          <w:rFonts w:eastAsia="宋体" w:hint="eastAsia"/>
          <w:color w:val="000000" w:themeColor="text1"/>
        </w:rPr>
        <w:t>5</w:t>
      </w:r>
      <w:r w:rsidR="00680869">
        <w:rPr>
          <w:rFonts w:eastAsia="宋体" w:hint="eastAsia"/>
          <w:color w:val="000000" w:themeColor="text1"/>
        </w:rPr>
        <w:t>）</w:t>
      </w:r>
      <w:r w:rsidR="00680869" w:rsidRPr="004E1C1B">
        <w:rPr>
          <w:rFonts w:eastAsia="宋体" w:hint="eastAsia"/>
          <w:color w:val="000000" w:themeColor="text1"/>
        </w:rPr>
        <w:t>以低碳经济理念促进我国对外贸易可持续发展</w:t>
      </w:r>
    </w:p>
    <w:p w14:paraId="46DB94CA" w14:textId="0F7E7160" w:rsidR="00E51790" w:rsidRDefault="00E51790" w:rsidP="00680869">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70E7D283" w14:textId="37543680"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BB0AF9" w:rsidRPr="004E1C1B">
        <w:rPr>
          <w:rFonts w:eastAsia="宋体" w:hint="eastAsia"/>
          <w:color w:val="000000" w:themeColor="text1"/>
        </w:rPr>
        <w:t>低碳经济对我国贸易结构造成什么影响？</w:t>
      </w:r>
    </w:p>
    <w:p w14:paraId="0883D039" w14:textId="77777777" w:rsidR="00E51790" w:rsidRPr="00E51790" w:rsidRDefault="00E51790" w:rsidP="00E51790">
      <w:pPr>
        <w:ind w:firstLineChars="200" w:firstLine="482"/>
        <w:rPr>
          <w:rFonts w:ascii="黑体" w:eastAsia="黑体" w:hAnsi="黑体" w:cs="宋体"/>
          <w:b/>
        </w:rPr>
      </w:pPr>
    </w:p>
    <w:p w14:paraId="315885A3" w14:textId="77777777" w:rsidR="00782C87" w:rsidRDefault="00782C87" w:rsidP="00782C87">
      <w:pPr>
        <w:spacing w:beforeLines="50" w:before="120" w:afterLines="50" w:after="120"/>
        <w:ind w:firstLineChars="200" w:firstLine="562"/>
      </w:pPr>
      <w:r>
        <w:rPr>
          <w:rFonts w:ascii="黑体" w:eastAsia="黑体" w:hAnsi="黑体" w:hint="eastAsia"/>
          <w:b/>
          <w:sz w:val="28"/>
          <w:szCs w:val="28"/>
        </w:rPr>
        <w:t>四、学时分配</w:t>
      </w:r>
    </w:p>
    <w:p w14:paraId="2C0B82DA" w14:textId="77777777" w:rsidR="00782C87" w:rsidRDefault="00782C87" w:rsidP="00782C87">
      <w:pPr>
        <w:spacing w:beforeLines="50" w:before="120" w:afterLines="50" w:after="120"/>
        <w:jc w:val="center"/>
        <w:rPr>
          <w:rFonts w:ascii="黑体" w:eastAsia="黑体" w:hAnsi="黑体"/>
          <w:b/>
        </w:rPr>
      </w:pPr>
      <w:r>
        <w:rPr>
          <w:rFonts w:ascii="宋体" w:eastAsia="宋体" w:hAnsi="宋体" w:hint="eastAsia"/>
          <w:b/>
          <w:szCs w:val="21"/>
        </w:rPr>
        <w:t>表2：各章节的具体内容和学时分配表</w:t>
      </w:r>
    </w:p>
    <w:tbl>
      <w:tblPr>
        <w:tblStyle w:val="af1"/>
        <w:tblW w:w="8296" w:type="dxa"/>
        <w:jc w:val="center"/>
        <w:tblLayout w:type="fixed"/>
        <w:tblLook w:val="04A0" w:firstRow="1" w:lastRow="0" w:firstColumn="1" w:lastColumn="0" w:noHBand="0" w:noVBand="1"/>
      </w:tblPr>
      <w:tblGrid>
        <w:gridCol w:w="2765"/>
        <w:gridCol w:w="3751"/>
        <w:gridCol w:w="1780"/>
      </w:tblGrid>
      <w:tr w:rsidR="00782C87" w14:paraId="44EAFEB4" w14:textId="77777777" w:rsidTr="00F42B9D">
        <w:trPr>
          <w:trHeight w:val="340"/>
          <w:jc w:val="center"/>
        </w:trPr>
        <w:tc>
          <w:tcPr>
            <w:tcW w:w="2765" w:type="dxa"/>
            <w:vAlign w:val="center"/>
          </w:tcPr>
          <w:p w14:paraId="50A7A75B"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章节</w:t>
            </w:r>
          </w:p>
        </w:tc>
        <w:tc>
          <w:tcPr>
            <w:tcW w:w="3751" w:type="dxa"/>
            <w:vAlign w:val="center"/>
          </w:tcPr>
          <w:p w14:paraId="4ACC36CF"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章节内容</w:t>
            </w:r>
          </w:p>
        </w:tc>
        <w:tc>
          <w:tcPr>
            <w:tcW w:w="1780" w:type="dxa"/>
            <w:vAlign w:val="center"/>
          </w:tcPr>
          <w:p w14:paraId="175F7A7E"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学时分配</w:t>
            </w:r>
          </w:p>
        </w:tc>
      </w:tr>
      <w:tr w:rsidR="00782C87" w14:paraId="09CD2C86" w14:textId="77777777" w:rsidTr="00F42B9D">
        <w:trPr>
          <w:trHeight w:val="340"/>
          <w:jc w:val="center"/>
        </w:trPr>
        <w:tc>
          <w:tcPr>
            <w:tcW w:w="2765" w:type="dxa"/>
            <w:vAlign w:val="center"/>
          </w:tcPr>
          <w:p w14:paraId="063A0B72"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第一章 </w:t>
            </w:r>
          </w:p>
        </w:tc>
        <w:tc>
          <w:tcPr>
            <w:tcW w:w="3751" w:type="dxa"/>
            <w:vAlign w:val="center"/>
          </w:tcPr>
          <w:p w14:paraId="7BD5D5E6" w14:textId="7E2490A9" w:rsidR="00782C87" w:rsidRDefault="00782C87" w:rsidP="00F42B9D">
            <w:pPr>
              <w:spacing w:beforeLines="50" w:before="120" w:afterLines="50" w:after="120"/>
              <w:jc w:val="center"/>
              <w:rPr>
                <w:rFonts w:ascii="宋体" w:eastAsia="宋体" w:hAnsi="宋体"/>
              </w:rPr>
            </w:pPr>
            <w:r>
              <w:rPr>
                <w:rFonts w:ascii="宋体" w:eastAsia="宋体" w:hAnsi="宋体" w:hint="eastAsia"/>
              </w:rPr>
              <w:t>导论</w:t>
            </w:r>
          </w:p>
        </w:tc>
        <w:tc>
          <w:tcPr>
            <w:tcW w:w="1780" w:type="dxa"/>
            <w:vAlign w:val="center"/>
          </w:tcPr>
          <w:p w14:paraId="557BCF51" w14:textId="03C8B53F" w:rsidR="00782C87" w:rsidRDefault="00A560D4" w:rsidP="00C44330">
            <w:pPr>
              <w:spacing w:beforeLines="50" w:before="120" w:afterLines="50" w:after="120"/>
              <w:jc w:val="center"/>
              <w:rPr>
                <w:rFonts w:ascii="宋体" w:eastAsia="宋体" w:hAnsi="宋体"/>
              </w:rPr>
            </w:pPr>
            <w:r>
              <w:rPr>
                <w:rFonts w:ascii="宋体" w:eastAsia="宋体" w:hAnsi="宋体"/>
              </w:rPr>
              <w:t>4</w:t>
            </w:r>
          </w:p>
        </w:tc>
      </w:tr>
      <w:tr w:rsidR="00782C87" w14:paraId="6E5A01C3" w14:textId="77777777" w:rsidTr="00F42B9D">
        <w:trPr>
          <w:trHeight w:val="340"/>
          <w:jc w:val="center"/>
        </w:trPr>
        <w:tc>
          <w:tcPr>
            <w:tcW w:w="2765" w:type="dxa"/>
            <w:vAlign w:val="center"/>
          </w:tcPr>
          <w:p w14:paraId="1F31B8D8"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第二章 </w:t>
            </w:r>
          </w:p>
        </w:tc>
        <w:tc>
          <w:tcPr>
            <w:tcW w:w="3751" w:type="dxa"/>
            <w:vAlign w:val="center"/>
          </w:tcPr>
          <w:p w14:paraId="518CF7BB" w14:textId="70CB1235" w:rsidR="00782C87" w:rsidRDefault="00782C87" w:rsidP="00F42B9D">
            <w:pPr>
              <w:spacing w:beforeLines="50" w:before="120" w:afterLines="50" w:after="120"/>
              <w:jc w:val="center"/>
              <w:rPr>
                <w:rFonts w:ascii="宋体" w:eastAsia="宋体" w:hAnsi="宋体"/>
              </w:rPr>
            </w:pPr>
            <w:r w:rsidRPr="00F42B9D">
              <w:rPr>
                <w:rFonts w:ascii="宋体" w:eastAsia="宋体" w:hAnsi="宋体" w:hint="eastAsia"/>
              </w:rPr>
              <w:t>古典国际贸易理论</w:t>
            </w:r>
          </w:p>
        </w:tc>
        <w:tc>
          <w:tcPr>
            <w:tcW w:w="1780" w:type="dxa"/>
            <w:vAlign w:val="center"/>
          </w:tcPr>
          <w:p w14:paraId="2808A2CB" w14:textId="6EFF5812" w:rsidR="00782C87" w:rsidRDefault="00A560D4" w:rsidP="00C44330">
            <w:pPr>
              <w:spacing w:beforeLines="50" w:before="120" w:afterLines="50" w:after="120"/>
              <w:jc w:val="center"/>
              <w:rPr>
                <w:rFonts w:ascii="宋体" w:eastAsia="宋体" w:hAnsi="宋体"/>
              </w:rPr>
            </w:pPr>
            <w:r>
              <w:rPr>
                <w:rFonts w:ascii="宋体" w:eastAsia="宋体" w:hAnsi="宋体"/>
              </w:rPr>
              <w:t>8</w:t>
            </w:r>
          </w:p>
        </w:tc>
      </w:tr>
      <w:tr w:rsidR="00782C87" w14:paraId="7A4E9D4C" w14:textId="77777777" w:rsidTr="00F42B9D">
        <w:trPr>
          <w:trHeight w:val="340"/>
          <w:jc w:val="center"/>
        </w:trPr>
        <w:tc>
          <w:tcPr>
            <w:tcW w:w="2765" w:type="dxa"/>
            <w:vAlign w:val="center"/>
          </w:tcPr>
          <w:p w14:paraId="0E0282A4"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第三章 </w:t>
            </w:r>
          </w:p>
        </w:tc>
        <w:tc>
          <w:tcPr>
            <w:tcW w:w="3751" w:type="dxa"/>
            <w:vAlign w:val="center"/>
          </w:tcPr>
          <w:p w14:paraId="115A772B" w14:textId="4CC871AB" w:rsidR="00782C87" w:rsidRPr="00F42B9D" w:rsidRDefault="00782C87" w:rsidP="00F42B9D">
            <w:pPr>
              <w:pStyle w:val="af"/>
              <w:spacing w:beforeLines="50" w:before="120" w:afterLines="50" w:after="120"/>
              <w:jc w:val="center"/>
              <w:rPr>
                <w:rFonts w:hAnsi="宋体"/>
                <w:kern w:val="0"/>
                <w:sz w:val="24"/>
                <w:szCs w:val="24"/>
              </w:rPr>
            </w:pPr>
            <w:r w:rsidRPr="00F42B9D">
              <w:rPr>
                <w:rFonts w:hAnsi="宋体" w:hint="eastAsia"/>
                <w:kern w:val="0"/>
                <w:sz w:val="24"/>
                <w:szCs w:val="24"/>
              </w:rPr>
              <w:t>新古典国际贸易理论</w:t>
            </w:r>
          </w:p>
        </w:tc>
        <w:tc>
          <w:tcPr>
            <w:tcW w:w="1780" w:type="dxa"/>
            <w:vAlign w:val="center"/>
          </w:tcPr>
          <w:p w14:paraId="569A58D4" w14:textId="172A47DC" w:rsidR="00782C87" w:rsidRDefault="00A560D4" w:rsidP="00C44330">
            <w:pPr>
              <w:spacing w:beforeLines="50" w:before="120" w:afterLines="50" w:after="120"/>
              <w:jc w:val="center"/>
              <w:rPr>
                <w:rFonts w:ascii="宋体" w:eastAsia="宋体" w:hAnsi="宋体"/>
              </w:rPr>
            </w:pPr>
            <w:r>
              <w:rPr>
                <w:rFonts w:ascii="宋体" w:eastAsia="宋体" w:hAnsi="宋体"/>
              </w:rPr>
              <w:t>4</w:t>
            </w:r>
          </w:p>
        </w:tc>
      </w:tr>
      <w:tr w:rsidR="00782C87" w14:paraId="2417EE3A" w14:textId="77777777" w:rsidTr="00F42B9D">
        <w:trPr>
          <w:trHeight w:val="340"/>
          <w:jc w:val="center"/>
        </w:trPr>
        <w:tc>
          <w:tcPr>
            <w:tcW w:w="2765" w:type="dxa"/>
            <w:vAlign w:val="center"/>
          </w:tcPr>
          <w:p w14:paraId="34F5561C"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lastRenderedPageBreak/>
              <w:t xml:space="preserve">第四章 </w:t>
            </w:r>
          </w:p>
        </w:tc>
        <w:tc>
          <w:tcPr>
            <w:tcW w:w="3751" w:type="dxa"/>
            <w:vAlign w:val="center"/>
          </w:tcPr>
          <w:p w14:paraId="42F5406C" w14:textId="55B0C84D"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新贸易理论</w:t>
            </w:r>
          </w:p>
        </w:tc>
        <w:tc>
          <w:tcPr>
            <w:tcW w:w="1780" w:type="dxa"/>
            <w:vAlign w:val="center"/>
          </w:tcPr>
          <w:p w14:paraId="55B53750" w14:textId="223352E9" w:rsidR="00782C87" w:rsidRDefault="00A560D4" w:rsidP="00C44330">
            <w:pPr>
              <w:spacing w:beforeLines="50" w:before="120" w:afterLines="50" w:after="120"/>
              <w:jc w:val="center"/>
              <w:rPr>
                <w:rFonts w:ascii="宋体" w:eastAsia="宋体" w:hAnsi="宋体"/>
              </w:rPr>
            </w:pPr>
            <w:r>
              <w:rPr>
                <w:rFonts w:ascii="宋体" w:eastAsia="宋体" w:hAnsi="宋体"/>
              </w:rPr>
              <w:t>8</w:t>
            </w:r>
          </w:p>
        </w:tc>
      </w:tr>
      <w:tr w:rsidR="00782C87" w14:paraId="4F189EC4" w14:textId="77777777" w:rsidTr="00F42B9D">
        <w:trPr>
          <w:trHeight w:val="340"/>
          <w:jc w:val="center"/>
        </w:trPr>
        <w:tc>
          <w:tcPr>
            <w:tcW w:w="2765" w:type="dxa"/>
            <w:vAlign w:val="center"/>
          </w:tcPr>
          <w:p w14:paraId="451AEBB4"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第五章 </w:t>
            </w:r>
          </w:p>
        </w:tc>
        <w:tc>
          <w:tcPr>
            <w:tcW w:w="3751" w:type="dxa"/>
            <w:vAlign w:val="center"/>
          </w:tcPr>
          <w:p w14:paraId="34D140EB" w14:textId="4C842861"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保护贸易理论</w:t>
            </w:r>
          </w:p>
        </w:tc>
        <w:tc>
          <w:tcPr>
            <w:tcW w:w="1780" w:type="dxa"/>
            <w:vAlign w:val="center"/>
          </w:tcPr>
          <w:p w14:paraId="5AB439C2" w14:textId="798A54B7" w:rsidR="00782C87" w:rsidRDefault="00A560D4" w:rsidP="00C44330">
            <w:pPr>
              <w:spacing w:beforeLines="50" w:before="120" w:afterLines="50" w:after="120"/>
              <w:jc w:val="center"/>
              <w:rPr>
                <w:rFonts w:ascii="宋体" w:eastAsia="宋体" w:hAnsi="宋体"/>
              </w:rPr>
            </w:pPr>
            <w:r>
              <w:rPr>
                <w:rFonts w:ascii="宋体" w:eastAsia="宋体" w:hAnsi="宋体"/>
              </w:rPr>
              <w:t>8</w:t>
            </w:r>
          </w:p>
        </w:tc>
      </w:tr>
      <w:tr w:rsidR="00782C87" w14:paraId="259DDE27" w14:textId="77777777" w:rsidTr="00F42B9D">
        <w:trPr>
          <w:trHeight w:val="340"/>
          <w:jc w:val="center"/>
        </w:trPr>
        <w:tc>
          <w:tcPr>
            <w:tcW w:w="2765" w:type="dxa"/>
            <w:vAlign w:val="center"/>
          </w:tcPr>
          <w:p w14:paraId="7E8FB67E"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第六章 </w:t>
            </w:r>
          </w:p>
        </w:tc>
        <w:tc>
          <w:tcPr>
            <w:tcW w:w="3751" w:type="dxa"/>
            <w:vAlign w:val="center"/>
          </w:tcPr>
          <w:p w14:paraId="6A58F230" w14:textId="2FE2A4D9"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贸易政策的类型</w:t>
            </w:r>
          </w:p>
        </w:tc>
        <w:tc>
          <w:tcPr>
            <w:tcW w:w="1780" w:type="dxa"/>
            <w:vAlign w:val="center"/>
          </w:tcPr>
          <w:p w14:paraId="7150035C" w14:textId="2FA13C3A" w:rsidR="00782C87" w:rsidRDefault="00A560D4" w:rsidP="00C44330">
            <w:pPr>
              <w:spacing w:beforeLines="50" w:before="120" w:afterLines="50" w:after="120"/>
              <w:jc w:val="center"/>
              <w:rPr>
                <w:rFonts w:ascii="宋体" w:eastAsia="宋体" w:hAnsi="宋体"/>
              </w:rPr>
            </w:pPr>
            <w:r>
              <w:rPr>
                <w:rFonts w:ascii="宋体" w:eastAsia="宋体" w:hAnsi="宋体"/>
              </w:rPr>
              <w:t>4</w:t>
            </w:r>
          </w:p>
        </w:tc>
      </w:tr>
      <w:tr w:rsidR="00782C87" w14:paraId="6B75EEA0" w14:textId="77777777" w:rsidTr="00F42B9D">
        <w:trPr>
          <w:trHeight w:val="340"/>
          <w:jc w:val="center"/>
        </w:trPr>
        <w:tc>
          <w:tcPr>
            <w:tcW w:w="2765" w:type="dxa"/>
            <w:vAlign w:val="center"/>
          </w:tcPr>
          <w:p w14:paraId="34605037"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第七章 </w:t>
            </w:r>
          </w:p>
        </w:tc>
        <w:tc>
          <w:tcPr>
            <w:tcW w:w="3751" w:type="dxa"/>
            <w:vAlign w:val="center"/>
          </w:tcPr>
          <w:p w14:paraId="6DF223D9" w14:textId="6D477FB6"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发达国家的贸易政策</w:t>
            </w:r>
          </w:p>
        </w:tc>
        <w:tc>
          <w:tcPr>
            <w:tcW w:w="1780" w:type="dxa"/>
            <w:vAlign w:val="center"/>
          </w:tcPr>
          <w:p w14:paraId="7D561BD0" w14:textId="53D3C350" w:rsidR="00782C87" w:rsidRDefault="00A560D4" w:rsidP="00C44330">
            <w:pPr>
              <w:spacing w:beforeLines="50" w:before="120" w:afterLines="50" w:after="120"/>
              <w:jc w:val="center"/>
              <w:rPr>
                <w:rFonts w:ascii="宋体" w:eastAsia="宋体" w:hAnsi="宋体"/>
              </w:rPr>
            </w:pPr>
            <w:r>
              <w:rPr>
                <w:rFonts w:ascii="宋体" w:eastAsia="宋体" w:hAnsi="宋体"/>
              </w:rPr>
              <w:t>4</w:t>
            </w:r>
          </w:p>
        </w:tc>
      </w:tr>
      <w:tr w:rsidR="00782C87" w14:paraId="2DD55508" w14:textId="77777777" w:rsidTr="00F42B9D">
        <w:trPr>
          <w:trHeight w:val="340"/>
          <w:jc w:val="center"/>
        </w:trPr>
        <w:tc>
          <w:tcPr>
            <w:tcW w:w="2765" w:type="dxa"/>
            <w:vAlign w:val="center"/>
          </w:tcPr>
          <w:p w14:paraId="265057E7"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第八章</w:t>
            </w:r>
          </w:p>
        </w:tc>
        <w:tc>
          <w:tcPr>
            <w:tcW w:w="3751" w:type="dxa"/>
            <w:vAlign w:val="center"/>
          </w:tcPr>
          <w:p w14:paraId="7349026B" w14:textId="67D927AA"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发展中国家的贸易政策</w:t>
            </w:r>
          </w:p>
        </w:tc>
        <w:tc>
          <w:tcPr>
            <w:tcW w:w="1780" w:type="dxa"/>
            <w:vAlign w:val="center"/>
          </w:tcPr>
          <w:p w14:paraId="52EECA57" w14:textId="4870A5E0" w:rsidR="00782C87" w:rsidRDefault="00A560D4" w:rsidP="00C44330">
            <w:pPr>
              <w:spacing w:beforeLines="50" w:before="120" w:afterLines="50" w:after="120"/>
              <w:jc w:val="center"/>
              <w:rPr>
                <w:rFonts w:ascii="宋体" w:eastAsia="宋体" w:hAnsi="宋体"/>
              </w:rPr>
            </w:pPr>
            <w:r>
              <w:rPr>
                <w:rFonts w:ascii="宋体" w:eastAsia="宋体" w:hAnsi="宋体"/>
              </w:rPr>
              <w:t>4</w:t>
            </w:r>
          </w:p>
        </w:tc>
      </w:tr>
      <w:tr w:rsidR="00782C87" w14:paraId="5454BB64" w14:textId="77777777" w:rsidTr="00F42B9D">
        <w:trPr>
          <w:trHeight w:val="340"/>
          <w:jc w:val="center"/>
        </w:trPr>
        <w:tc>
          <w:tcPr>
            <w:tcW w:w="2765" w:type="dxa"/>
            <w:vAlign w:val="center"/>
          </w:tcPr>
          <w:p w14:paraId="6C2BDD2F"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第九章</w:t>
            </w:r>
          </w:p>
        </w:tc>
        <w:tc>
          <w:tcPr>
            <w:tcW w:w="3751" w:type="dxa"/>
            <w:vAlign w:val="center"/>
          </w:tcPr>
          <w:p w14:paraId="69D146A3" w14:textId="6F6A43E7"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多边贸易体制</w:t>
            </w:r>
          </w:p>
        </w:tc>
        <w:tc>
          <w:tcPr>
            <w:tcW w:w="1780" w:type="dxa"/>
            <w:vAlign w:val="center"/>
          </w:tcPr>
          <w:p w14:paraId="1C8FD114" w14:textId="028F8D3F" w:rsidR="00782C87" w:rsidRDefault="00A560D4" w:rsidP="00C44330">
            <w:pPr>
              <w:spacing w:beforeLines="50" w:before="120" w:afterLines="50" w:after="120"/>
              <w:jc w:val="center"/>
              <w:rPr>
                <w:rFonts w:ascii="宋体" w:eastAsia="宋体" w:hAnsi="宋体"/>
              </w:rPr>
            </w:pPr>
            <w:r>
              <w:rPr>
                <w:rFonts w:ascii="宋体" w:eastAsia="宋体" w:hAnsi="宋体"/>
              </w:rPr>
              <w:t>8</w:t>
            </w:r>
          </w:p>
        </w:tc>
      </w:tr>
      <w:tr w:rsidR="00782C87" w14:paraId="3A4699FA" w14:textId="77777777" w:rsidTr="00F42B9D">
        <w:trPr>
          <w:trHeight w:val="340"/>
          <w:jc w:val="center"/>
        </w:trPr>
        <w:tc>
          <w:tcPr>
            <w:tcW w:w="2765" w:type="dxa"/>
            <w:vAlign w:val="center"/>
          </w:tcPr>
          <w:p w14:paraId="51A5BDF9"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第十章</w:t>
            </w:r>
          </w:p>
        </w:tc>
        <w:tc>
          <w:tcPr>
            <w:tcW w:w="3751" w:type="dxa"/>
            <w:vAlign w:val="center"/>
          </w:tcPr>
          <w:p w14:paraId="5E75E0B5" w14:textId="572C9A86" w:rsidR="00782C87" w:rsidRDefault="00782C87" w:rsidP="00C44330">
            <w:pPr>
              <w:spacing w:beforeLines="50" w:before="120" w:afterLines="50" w:after="120"/>
              <w:jc w:val="center"/>
              <w:rPr>
                <w:rFonts w:ascii="宋体" w:eastAsia="宋体" w:hAnsi="宋体"/>
              </w:rPr>
            </w:pPr>
            <w:r w:rsidRPr="00F42B9D">
              <w:rPr>
                <w:rFonts w:ascii="宋体" w:eastAsia="宋体" w:hAnsi="宋体" w:hint="eastAsia"/>
              </w:rPr>
              <w:t>区域经济一体化</w:t>
            </w:r>
          </w:p>
        </w:tc>
        <w:tc>
          <w:tcPr>
            <w:tcW w:w="1780" w:type="dxa"/>
            <w:vAlign w:val="center"/>
          </w:tcPr>
          <w:p w14:paraId="6B3A6521" w14:textId="69FC6519" w:rsidR="00782C87" w:rsidRDefault="00A560D4" w:rsidP="00C44330">
            <w:pPr>
              <w:spacing w:beforeLines="50" w:before="120" w:afterLines="50" w:after="120"/>
              <w:jc w:val="center"/>
              <w:rPr>
                <w:rFonts w:ascii="宋体" w:eastAsia="宋体" w:hAnsi="宋体"/>
              </w:rPr>
            </w:pPr>
            <w:r>
              <w:rPr>
                <w:rFonts w:ascii="宋体" w:eastAsia="宋体" w:hAnsi="宋体"/>
              </w:rPr>
              <w:t>4</w:t>
            </w:r>
          </w:p>
        </w:tc>
      </w:tr>
      <w:tr w:rsidR="00782C87" w14:paraId="0700C665" w14:textId="77777777" w:rsidTr="00F42B9D">
        <w:trPr>
          <w:trHeight w:val="340"/>
          <w:jc w:val="center"/>
        </w:trPr>
        <w:tc>
          <w:tcPr>
            <w:tcW w:w="2765" w:type="dxa"/>
            <w:vAlign w:val="center"/>
          </w:tcPr>
          <w:p w14:paraId="418DD061"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第十一章</w:t>
            </w:r>
          </w:p>
        </w:tc>
        <w:tc>
          <w:tcPr>
            <w:tcW w:w="3751" w:type="dxa"/>
            <w:vAlign w:val="center"/>
          </w:tcPr>
          <w:p w14:paraId="787FFACB" w14:textId="2C548A1D" w:rsidR="00782C87" w:rsidRDefault="00F42B9D" w:rsidP="00C44330">
            <w:pPr>
              <w:spacing w:beforeLines="50" w:before="120" w:afterLines="50" w:after="120"/>
              <w:jc w:val="center"/>
              <w:rPr>
                <w:rFonts w:ascii="宋体" w:eastAsia="宋体" w:hAnsi="宋体"/>
              </w:rPr>
            </w:pPr>
            <w:r w:rsidRPr="00F42B9D">
              <w:rPr>
                <w:rFonts w:ascii="宋体" w:eastAsia="宋体" w:hAnsi="宋体" w:hint="eastAsia"/>
              </w:rPr>
              <w:t>产业内贸易</w:t>
            </w:r>
          </w:p>
        </w:tc>
        <w:tc>
          <w:tcPr>
            <w:tcW w:w="1780" w:type="dxa"/>
            <w:vAlign w:val="center"/>
          </w:tcPr>
          <w:p w14:paraId="60C52A9D" w14:textId="53A2A4F1" w:rsidR="00782C87" w:rsidRDefault="00A560D4" w:rsidP="00C44330">
            <w:pPr>
              <w:spacing w:beforeLines="50" w:before="120" w:afterLines="50" w:after="120"/>
              <w:jc w:val="center"/>
              <w:rPr>
                <w:rFonts w:ascii="宋体" w:eastAsia="宋体" w:hAnsi="宋体"/>
              </w:rPr>
            </w:pPr>
            <w:r>
              <w:rPr>
                <w:rFonts w:ascii="宋体" w:eastAsia="宋体" w:hAnsi="宋体"/>
              </w:rPr>
              <w:t>4</w:t>
            </w:r>
          </w:p>
        </w:tc>
      </w:tr>
      <w:tr w:rsidR="00782C87" w14:paraId="7CD8E251" w14:textId="77777777" w:rsidTr="00F42B9D">
        <w:tblPrEx>
          <w:jc w:val="left"/>
        </w:tblPrEx>
        <w:trPr>
          <w:trHeight w:val="340"/>
        </w:trPr>
        <w:tc>
          <w:tcPr>
            <w:tcW w:w="2765" w:type="dxa"/>
          </w:tcPr>
          <w:p w14:paraId="4010AF91" w14:textId="55E575D6"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w:t>
            </w:r>
            <w:r w:rsidR="00F42B9D">
              <w:rPr>
                <w:rFonts w:ascii="宋体" w:eastAsia="宋体" w:hAnsi="宋体" w:hint="eastAsia"/>
              </w:rPr>
              <w:t>二</w:t>
            </w:r>
            <w:r>
              <w:rPr>
                <w:rFonts w:ascii="宋体" w:eastAsia="宋体" w:hAnsi="宋体" w:hint="eastAsia"/>
              </w:rPr>
              <w:t>章</w:t>
            </w:r>
          </w:p>
        </w:tc>
        <w:tc>
          <w:tcPr>
            <w:tcW w:w="3751" w:type="dxa"/>
          </w:tcPr>
          <w:p w14:paraId="5B2C1AA0" w14:textId="7AE90D29" w:rsidR="00782C87" w:rsidRDefault="00F42B9D" w:rsidP="00C44330">
            <w:pPr>
              <w:spacing w:beforeLines="50" w:before="120" w:afterLines="50" w:after="120"/>
              <w:jc w:val="center"/>
              <w:rPr>
                <w:rFonts w:ascii="宋体" w:eastAsia="宋体" w:hAnsi="宋体"/>
              </w:rPr>
            </w:pPr>
            <w:r w:rsidRPr="00F42B9D">
              <w:rPr>
                <w:rFonts w:ascii="宋体" w:eastAsia="宋体" w:hAnsi="宋体" w:hint="eastAsia"/>
              </w:rPr>
              <w:t>服务贸易</w:t>
            </w:r>
          </w:p>
        </w:tc>
        <w:tc>
          <w:tcPr>
            <w:tcW w:w="1780" w:type="dxa"/>
          </w:tcPr>
          <w:p w14:paraId="46065ADE" w14:textId="5D9507A0" w:rsidR="00782C87" w:rsidRDefault="00A560D4" w:rsidP="00C44330">
            <w:pPr>
              <w:spacing w:beforeLines="50" w:before="120" w:afterLines="50" w:after="120"/>
              <w:jc w:val="center"/>
              <w:rPr>
                <w:rFonts w:ascii="宋体" w:eastAsia="宋体" w:hAnsi="宋体"/>
              </w:rPr>
            </w:pPr>
            <w:r>
              <w:rPr>
                <w:rFonts w:ascii="宋体" w:eastAsia="宋体" w:hAnsi="宋体"/>
              </w:rPr>
              <w:t>4</w:t>
            </w:r>
          </w:p>
        </w:tc>
      </w:tr>
      <w:tr w:rsidR="00782C87" w14:paraId="78E109B7" w14:textId="77777777" w:rsidTr="00F42B9D">
        <w:tblPrEx>
          <w:jc w:val="left"/>
        </w:tblPrEx>
        <w:trPr>
          <w:trHeight w:val="340"/>
        </w:trPr>
        <w:tc>
          <w:tcPr>
            <w:tcW w:w="2765" w:type="dxa"/>
          </w:tcPr>
          <w:p w14:paraId="276F3E4E" w14:textId="4989FA2C"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w:t>
            </w:r>
            <w:r w:rsidR="00F42B9D">
              <w:rPr>
                <w:rFonts w:ascii="宋体" w:eastAsia="宋体" w:hAnsi="宋体" w:hint="eastAsia"/>
              </w:rPr>
              <w:t>三</w:t>
            </w:r>
            <w:r>
              <w:rPr>
                <w:rFonts w:ascii="宋体" w:eastAsia="宋体" w:hAnsi="宋体" w:hint="eastAsia"/>
              </w:rPr>
              <w:t>章</w:t>
            </w:r>
          </w:p>
        </w:tc>
        <w:tc>
          <w:tcPr>
            <w:tcW w:w="3751" w:type="dxa"/>
          </w:tcPr>
          <w:p w14:paraId="71B5F9FE" w14:textId="34389A78" w:rsidR="00782C87" w:rsidRPr="00F42B9D" w:rsidRDefault="00F42B9D" w:rsidP="00F42B9D">
            <w:pPr>
              <w:jc w:val="center"/>
              <w:rPr>
                <w:rFonts w:ascii="宋体" w:eastAsia="宋体" w:hAnsi="宋体"/>
              </w:rPr>
            </w:pPr>
            <w:r w:rsidRPr="00F42B9D">
              <w:rPr>
                <w:rFonts w:ascii="宋体" w:eastAsia="宋体" w:hAnsi="宋体" w:hint="eastAsia"/>
              </w:rPr>
              <w:t>低碳经济背景下的国际贸易</w:t>
            </w:r>
          </w:p>
        </w:tc>
        <w:tc>
          <w:tcPr>
            <w:tcW w:w="1780" w:type="dxa"/>
          </w:tcPr>
          <w:p w14:paraId="6D44864C" w14:textId="27BE9F28" w:rsidR="00782C87" w:rsidRDefault="00A560D4" w:rsidP="00C44330">
            <w:pPr>
              <w:spacing w:beforeLines="50" w:before="120" w:afterLines="50" w:after="120"/>
              <w:jc w:val="center"/>
              <w:rPr>
                <w:rFonts w:ascii="宋体" w:eastAsia="宋体" w:hAnsi="宋体"/>
              </w:rPr>
            </w:pPr>
            <w:r>
              <w:rPr>
                <w:rFonts w:ascii="宋体" w:eastAsia="宋体" w:hAnsi="宋体"/>
              </w:rPr>
              <w:t>4</w:t>
            </w:r>
          </w:p>
        </w:tc>
      </w:tr>
    </w:tbl>
    <w:p w14:paraId="3B54D233" w14:textId="77777777" w:rsidR="00782C87" w:rsidRDefault="00782C87" w:rsidP="00E51790">
      <w:pPr>
        <w:ind w:firstLineChars="200" w:firstLine="562"/>
        <w:rPr>
          <w:rFonts w:ascii="黑体" w:eastAsia="黑体" w:hAnsi="黑体"/>
          <w:b/>
          <w:sz w:val="28"/>
          <w:szCs w:val="28"/>
        </w:rPr>
      </w:pPr>
    </w:p>
    <w:p w14:paraId="149BEE2F" w14:textId="24C52CCF" w:rsidR="008B6AB5" w:rsidRPr="00E51790" w:rsidRDefault="00782C87" w:rsidP="00E51790">
      <w:pPr>
        <w:ind w:firstLineChars="200" w:firstLine="562"/>
        <w:rPr>
          <w:rFonts w:ascii="黑体" w:eastAsia="黑体" w:hAnsi="黑体" w:cs="宋体"/>
          <w:b/>
        </w:rPr>
      </w:pPr>
      <w:r>
        <w:rPr>
          <w:rFonts w:ascii="黑体" w:eastAsia="黑体" w:hAnsi="黑体" w:hint="eastAsia"/>
          <w:b/>
          <w:sz w:val="28"/>
          <w:szCs w:val="28"/>
        </w:rPr>
        <w:t>五、教学进度</w:t>
      </w:r>
    </w:p>
    <w:p w14:paraId="1838506D" w14:textId="77777777" w:rsidR="00F42B9D" w:rsidRDefault="00F42B9D" w:rsidP="00F42B9D">
      <w:pPr>
        <w:spacing w:beforeLines="50" w:before="120" w:afterLines="50" w:after="120"/>
        <w:jc w:val="center"/>
        <w:rPr>
          <w:rFonts w:ascii="宋体" w:eastAsia="宋体" w:hAnsi="宋体"/>
          <w:szCs w:val="21"/>
        </w:rPr>
      </w:pPr>
      <w:r>
        <w:rPr>
          <w:rFonts w:ascii="宋体" w:eastAsia="宋体" w:hAnsi="宋体" w:hint="eastAsia"/>
          <w:b/>
          <w:szCs w:val="21"/>
        </w:rPr>
        <w:t>表3：教学进度表</w:t>
      </w:r>
    </w:p>
    <w:tbl>
      <w:tblPr>
        <w:tblStyle w:val="af1"/>
        <w:tblW w:w="8296" w:type="dxa"/>
        <w:jc w:val="center"/>
        <w:tblLayout w:type="fixed"/>
        <w:tblLook w:val="04A0" w:firstRow="1" w:lastRow="0" w:firstColumn="1" w:lastColumn="0" w:noHBand="0" w:noVBand="1"/>
      </w:tblPr>
      <w:tblGrid>
        <w:gridCol w:w="1642"/>
        <w:gridCol w:w="621"/>
        <w:gridCol w:w="1453"/>
        <w:gridCol w:w="1949"/>
        <w:gridCol w:w="709"/>
        <w:gridCol w:w="1276"/>
        <w:gridCol w:w="646"/>
      </w:tblGrid>
      <w:tr w:rsidR="00F42B9D" w14:paraId="63069994" w14:textId="77777777" w:rsidTr="00C44330">
        <w:trPr>
          <w:trHeight w:val="340"/>
          <w:jc w:val="center"/>
        </w:trPr>
        <w:tc>
          <w:tcPr>
            <w:tcW w:w="1642" w:type="dxa"/>
            <w:vAlign w:val="center"/>
          </w:tcPr>
          <w:p w14:paraId="43721D58"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周次</w:t>
            </w:r>
          </w:p>
        </w:tc>
        <w:tc>
          <w:tcPr>
            <w:tcW w:w="621" w:type="dxa"/>
            <w:vAlign w:val="center"/>
          </w:tcPr>
          <w:p w14:paraId="0BDC9835"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日期</w:t>
            </w:r>
          </w:p>
        </w:tc>
        <w:tc>
          <w:tcPr>
            <w:tcW w:w="1453" w:type="dxa"/>
            <w:vAlign w:val="center"/>
          </w:tcPr>
          <w:p w14:paraId="28C7D790"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章节名称</w:t>
            </w:r>
          </w:p>
        </w:tc>
        <w:tc>
          <w:tcPr>
            <w:tcW w:w="1949" w:type="dxa"/>
            <w:vAlign w:val="center"/>
          </w:tcPr>
          <w:p w14:paraId="15A56C88"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内容提要</w:t>
            </w:r>
          </w:p>
        </w:tc>
        <w:tc>
          <w:tcPr>
            <w:tcW w:w="709" w:type="dxa"/>
            <w:vAlign w:val="center"/>
          </w:tcPr>
          <w:p w14:paraId="0641603F"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授课时数</w:t>
            </w:r>
          </w:p>
        </w:tc>
        <w:tc>
          <w:tcPr>
            <w:tcW w:w="1276" w:type="dxa"/>
            <w:vAlign w:val="center"/>
          </w:tcPr>
          <w:p w14:paraId="15160544"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作业及要求</w:t>
            </w:r>
          </w:p>
        </w:tc>
        <w:tc>
          <w:tcPr>
            <w:tcW w:w="646" w:type="dxa"/>
            <w:vAlign w:val="center"/>
          </w:tcPr>
          <w:p w14:paraId="08D4B3E9"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备注</w:t>
            </w:r>
          </w:p>
        </w:tc>
      </w:tr>
      <w:tr w:rsidR="00F42B9D" w14:paraId="5EB416A9" w14:textId="77777777" w:rsidTr="00C44330">
        <w:trPr>
          <w:trHeight w:val="340"/>
          <w:jc w:val="center"/>
        </w:trPr>
        <w:tc>
          <w:tcPr>
            <w:tcW w:w="1642" w:type="dxa"/>
            <w:vAlign w:val="center"/>
          </w:tcPr>
          <w:p w14:paraId="0F3EBBDA"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p>
        </w:tc>
        <w:tc>
          <w:tcPr>
            <w:tcW w:w="621" w:type="dxa"/>
          </w:tcPr>
          <w:p w14:paraId="74B9620C"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06F36DFC" w14:textId="58821423"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rPr>
              <w:t>导论</w:t>
            </w:r>
          </w:p>
        </w:tc>
        <w:tc>
          <w:tcPr>
            <w:tcW w:w="1949" w:type="dxa"/>
            <w:vAlign w:val="center"/>
          </w:tcPr>
          <w:p w14:paraId="43CF0755" w14:textId="62250A69" w:rsidR="00F42B9D" w:rsidRDefault="00F42B9D" w:rsidP="00C44330">
            <w:pPr>
              <w:spacing w:beforeLines="50" w:before="120" w:afterLines="50" w:after="120"/>
              <w:jc w:val="center"/>
              <w:rPr>
                <w:rFonts w:ascii="宋体" w:eastAsia="宋体" w:hAnsi="宋体"/>
                <w:szCs w:val="21"/>
              </w:rPr>
            </w:pPr>
            <w:r w:rsidRPr="008B6AB5">
              <w:rPr>
                <w:rFonts w:ascii="宋体" w:eastAsia="宋体" w:hAnsi="宋体" w:cs="宋体" w:hint="eastAsia"/>
                <w:color w:val="000000"/>
                <w:szCs w:val="21"/>
              </w:rPr>
              <w:t>（1）国际贸易的重要性（2）国际贸易的主要概念</w:t>
            </w:r>
          </w:p>
        </w:tc>
        <w:tc>
          <w:tcPr>
            <w:tcW w:w="709" w:type="dxa"/>
            <w:vAlign w:val="center"/>
          </w:tcPr>
          <w:p w14:paraId="785916DA" w14:textId="48E9F88B"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4</w:t>
            </w:r>
          </w:p>
        </w:tc>
        <w:tc>
          <w:tcPr>
            <w:tcW w:w="1276" w:type="dxa"/>
            <w:vAlign w:val="center"/>
          </w:tcPr>
          <w:p w14:paraId="0CCE9445" w14:textId="4FB716F0" w:rsidR="00F42B9D" w:rsidRDefault="00F42B9D" w:rsidP="00C44330">
            <w:pPr>
              <w:spacing w:beforeLines="50" w:before="120" w:afterLines="50" w:after="120"/>
              <w:jc w:val="center"/>
              <w:rPr>
                <w:rFonts w:ascii="宋体" w:eastAsia="宋体" w:hAnsi="宋体"/>
                <w:szCs w:val="21"/>
              </w:rPr>
            </w:pPr>
            <w:r w:rsidRPr="004E1C1B">
              <w:rPr>
                <w:rFonts w:eastAsia="宋体" w:hint="eastAsia"/>
                <w:color w:val="000000" w:themeColor="text1"/>
              </w:rPr>
              <w:t>请查阅相关资料，分析新中国成立以来中国的对外贸易地理方向的变化情况，并探讨发生这些变化的原因。</w:t>
            </w:r>
          </w:p>
        </w:tc>
        <w:tc>
          <w:tcPr>
            <w:tcW w:w="646" w:type="dxa"/>
            <w:vAlign w:val="center"/>
          </w:tcPr>
          <w:p w14:paraId="6C1AE445" w14:textId="77777777" w:rsidR="00F42B9D" w:rsidRDefault="00F42B9D" w:rsidP="00C44330">
            <w:pPr>
              <w:spacing w:beforeLines="50" w:before="120" w:afterLines="50" w:after="120"/>
              <w:jc w:val="center"/>
              <w:rPr>
                <w:rFonts w:ascii="宋体" w:eastAsia="宋体" w:hAnsi="宋体"/>
                <w:szCs w:val="21"/>
              </w:rPr>
            </w:pPr>
          </w:p>
        </w:tc>
      </w:tr>
      <w:tr w:rsidR="00F42B9D" w14:paraId="3C0E6F6B" w14:textId="77777777" w:rsidTr="00C44330">
        <w:trPr>
          <w:trHeight w:val="340"/>
          <w:jc w:val="center"/>
        </w:trPr>
        <w:tc>
          <w:tcPr>
            <w:tcW w:w="1642" w:type="dxa"/>
            <w:vAlign w:val="center"/>
          </w:tcPr>
          <w:p w14:paraId="3DD64B4E"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2</w:t>
            </w:r>
          </w:p>
        </w:tc>
        <w:tc>
          <w:tcPr>
            <w:tcW w:w="621" w:type="dxa"/>
          </w:tcPr>
          <w:p w14:paraId="6113B71E"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C64D430" w14:textId="7E9D429E"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古典国际贸易理论</w:t>
            </w:r>
          </w:p>
        </w:tc>
        <w:tc>
          <w:tcPr>
            <w:tcW w:w="1949" w:type="dxa"/>
            <w:vAlign w:val="center"/>
          </w:tcPr>
          <w:p w14:paraId="532D0A8E" w14:textId="109B209B" w:rsidR="00F42B9D" w:rsidRDefault="00F42B9D" w:rsidP="00C44330">
            <w:pPr>
              <w:spacing w:beforeLines="50" w:before="120" w:afterLines="50" w:after="120"/>
              <w:jc w:val="center"/>
              <w:rPr>
                <w:rFonts w:ascii="宋体" w:eastAsia="宋体" w:hAnsi="宋体"/>
                <w:szCs w:val="21"/>
              </w:rPr>
            </w:pPr>
            <w:r w:rsidRPr="008B6AB5">
              <w:rPr>
                <w:rFonts w:ascii="宋体" w:eastAsia="宋体" w:hAnsi="宋体" w:cs="宋体" w:hint="eastAsia"/>
                <w:color w:val="000000"/>
                <w:szCs w:val="21"/>
              </w:rPr>
              <w:t>（1）重商主义思想（2）绝对优势理论</w:t>
            </w:r>
          </w:p>
        </w:tc>
        <w:tc>
          <w:tcPr>
            <w:tcW w:w="709" w:type="dxa"/>
            <w:vAlign w:val="center"/>
          </w:tcPr>
          <w:p w14:paraId="01FAD09E" w14:textId="7BA7AF62"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4</w:t>
            </w:r>
          </w:p>
        </w:tc>
        <w:tc>
          <w:tcPr>
            <w:tcW w:w="1276" w:type="dxa"/>
            <w:vAlign w:val="center"/>
          </w:tcPr>
          <w:p w14:paraId="0E21E783" w14:textId="58EC10F3" w:rsidR="00F42B9D" w:rsidRDefault="00F42B9D" w:rsidP="00C44330">
            <w:pPr>
              <w:spacing w:beforeLines="50" w:before="120" w:afterLines="50" w:after="120"/>
              <w:jc w:val="center"/>
              <w:rPr>
                <w:rFonts w:ascii="宋体" w:eastAsia="宋体" w:hAnsi="宋体"/>
                <w:szCs w:val="21"/>
              </w:rPr>
            </w:pPr>
            <w:r w:rsidRPr="004E1C1B">
              <w:rPr>
                <w:rFonts w:eastAsia="宋体" w:hint="eastAsia"/>
                <w:color w:val="000000" w:themeColor="text1"/>
              </w:rPr>
              <w:t>绝对优势论的主要观点是什</w:t>
            </w:r>
            <w:r w:rsidRPr="004E1C1B">
              <w:rPr>
                <w:rFonts w:eastAsia="宋体" w:hint="eastAsia"/>
                <w:color w:val="000000" w:themeColor="text1"/>
              </w:rPr>
              <w:lastRenderedPageBreak/>
              <w:t>么？绝对优势有何理论意义和局限性？</w:t>
            </w:r>
          </w:p>
        </w:tc>
        <w:tc>
          <w:tcPr>
            <w:tcW w:w="646" w:type="dxa"/>
            <w:vAlign w:val="center"/>
          </w:tcPr>
          <w:p w14:paraId="45BB4337" w14:textId="77777777" w:rsidR="00F42B9D" w:rsidRDefault="00F42B9D" w:rsidP="00C44330">
            <w:pPr>
              <w:spacing w:beforeLines="50" w:before="120" w:afterLines="50" w:after="120"/>
              <w:jc w:val="center"/>
              <w:rPr>
                <w:rFonts w:ascii="宋体" w:eastAsia="宋体" w:hAnsi="宋体"/>
                <w:szCs w:val="21"/>
              </w:rPr>
            </w:pPr>
          </w:p>
        </w:tc>
      </w:tr>
      <w:tr w:rsidR="00F42B9D" w14:paraId="188BB4C0" w14:textId="77777777" w:rsidTr="00C44330">
        <w:trPr>
          <w:trHeight w:val="340"/>
          <w:jc w:val="center"/>
        </w:trPr>
        <w:tc>
          <w:tcPr>
            <w:tcW w:w="1642" w:type="dxa"/>
            <w:vAlign w:val="center"/>
          </w:tcPr>
          <w:p w14:paraId="10D53EEE"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621" w:type="dxa"/>
          </w:tcPr>
          <w:p w14:paraId="5FDBE8E1"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1281F754" w14:textId="59EB8B37"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古典国际贸易理论</w:t>
            </w:r>
          </w:p>
        </w:tc>
        <w:tc>
          <w:tcPr>
            <w:tcW w:w="1949" w:type="dxa"/>
            <w:vAlign w:val="center"/>
          </w:tcPr>
          <w:p w14:paraId="1EFA0119" w14:textId="344F6594" w:rsidR="00F42B9D" w:rsidRPr="007C2A9B" w:rsidRDefault="007C2A9B" w:rsidP="007C2A9B">
            <w:pPr>
              <w:snapToGrid w:val="0"/>
              <w:jc w:val="both"/>
              <w:rPr>
                <w:rFonts w:ascii="宋体" w:eastAsia="宋体" w:hAnsi="宋体"/>
                <w:szCs w:val="21"/>
              </w:rPr>
            </w:pPr>
            <w:r w:rsidRPr="008B6AB5">
              <w:rPr>
                <w:rFonts w:ascii="宋体" w:eastAsia="宋体" w:hAnsi="宋体" w:cs="宋体" w:hint="eastAsia"/>
                <w:color w:val="000000"/>
                <w:szCs w:val="21"/>
              </w:rPr>
              <w:t>（3）比较优势理论（4）相互需求论</w:t>
            </w:r>
          </w:p>
        </w:tc>
        <w:tc>
          <w:tcPr>
            <w:tcW w:w="709" w:type="dxa"/>
            <w:vAlign w:val="center"/>
          </w:tcPr>
          <w:p w14:paraId="7808DCAB" w14:textId="02B999E7"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4</w:t>
            </w:r>
          </w:p>
        </w:tc>
        <w:tc>
          <w:tcPr>
            <w:tcW w:w="1276" w:type="dxa"/>
            <w:vAlign w:val="center"/>
          </w:tcPr>
          <w:p w14:paraId="07067BFE" w14:textId="3522403B" w:rsidR="00F42B9D" w:rsidRDefault="007C2A9B" w:rsidP="00C44330">
            <w:pPr>
              <w:spacing w:beforeLines="50" w:before="120" w:afterLines="50" w:after="120"/>
              <w:jc w:val="center"/>
              <w:rPr>
                <w:rFonts w:ascii="宋体" w:eastAsia="宋体" w:hAnsi="宋体"/>
                <w:szCs w:val="21"/>
              </w:rPr>
            </w:pPr>
            <w:r w:rsidRPr="004E1C1B">
              <w:rPr>
                <w:rFonts w:eastAsia="宋体" w:hint="eastAsia"/>
                <w:color w:val="000000" w:themeColor="text1"/>
              </w:rPr>
              <w:t>可以采用哪些方式来衡量比较优势？</w:t>
            </w:r>
          </w:p>
        </w:tc>
        <w:tc>
          <w:tcPr>
            <w:tcW w:w="646" w:type="dxa"/>
            <w:vAlign w:val="center"/>
          </w:tcPr>
          <w:p w14:paraId="1ECF7A18" w14:textId="77777777" w:rsidR="00F42B9D" w:rsidRDefault="00F42B9D" w:rsidP="00C44330">
            <w:pPr>
              <w:spacing w:beforeLines="50" w:before="120" w:afterLines="50" w:after="120"/>
              <w:jc w:val="center"/>
              <w:rPr>
                <w:rFonts w:ascii="宋体" w:eastAsia="宋体" w:hAnsi="宋体"/>
                <w:szCs w:val="21"/>
              </w:rPr>
            </w:pPr>
          </w:p>
        </w:tc>
      </w:tr>
      <w:tr w:rsidR="00F42B9D" w14:paraId="7D29912A" w14:textId="77777777" w:rsidTr="00C44330">
        <w:trPr>
          <w:trHeight w:val="340"/>
          <w:jc w:val="center"/>
        </w:trPr>
        <w:tc>
          <w:tcPr>
            <w:tcW w:w="1642" w:type="dxa"/>
            <w:vAlign w:val="center"/>
          </w:tcPr>
          <w:p w14:paraId="42A1EEE9"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4</w:t>
            </w:r>
            <w:r>
              <w:rPr>
                <w:rFonts w:ascii="宋体" w:eastAsia="宋体" w:hAnsi="宋体"/>
                <w:szCs w:val="21"/>
              </w:rPr>
              <w:t>-5</w:t>
            </w:r>
          </w:p>
        </w:tc>
        <w:tc>
          <w:tcPr>
            <w:tcW w:w="621" w:type="dxa"/>
          </w:tcPr>
          <w:p w14:paraId="59572D3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006EAF9D" w14:textId="0EB3355E"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新古典国际贸易理论</w:t>
            </w:r>
          </w:p>
        </w:tc>
        <w:tc>
          <w:tcPr>
            <w:tcW w:w="1949" w:type="dxa"/>
            <w:vAlign w:val="center"/>
          </w:tcPr>
          <w:p w14:paraId="3153CD96" w14:textId="07B5DE1F" w:rsidR="00F42B9D" w:rsidRPr="007C2A9B" w:rsidRDefault="007C2A9B" w:rsidP="007C2A9B">
            <w:pPr>
              <w:snapToGrid w:val="0"/>
              <w:jc w:val="both"/>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马歇尔的国际供求理论</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要素禀赋论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）特定要素模型</w:t>
            </w:r>
          </w:p>
        </w:tc>
        <w:tc>
          <w:tcPr>
            <w:tcW w:w="709" w:type="dxa"/>
            <w:vAlign w:val="center"/>
          </w:tcPr>
          <w:p w14:paraId="7702CC21" w14:textId="50B3115E"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8</w:t>
            </w:r>
          </w:p>
        </w:tc>
        <w:tc>
          <w:tcPr>
            <w:tcW w:w="1276" w:type="dxa"/>
            <w:vAlign w:val="center"/>
          </w:tcPr>
          <w:p w14:paraId="415E151F" w14:textId="7D0A3308" w:rsidR="00F42B9D" w:rsidRDefault="007C2A9B" w:rsidP="00C44330">
            <w:pPr>
              <w:spacing w:beforeLines="50" w:before="120" w:afterLines="50" w:after="120"/>
              <w:jc w:val="center"/>
              <w:rPr>
                <w:rFonts w:ascii="宋体" w:eastAsia="宋体" w:hAnsi="宋体"/>
                <w:szCs w:val="21"/>
              </w:rPr>
            </w:pPr>
            <w:r w:rsidRPr="004E1C1B">
              <w:rPr>
                <w:rFonts w:eastAsia="宋体" w:hint="eastAsia"/>
                <w:color w:val="000000" w:themeColor="text1"/>
              </w:rPr>
              <w:t>阐述学者们对里昂惕夫之谜的主要解释</w:t>
            </w:r>
          </w:p>
        </w:tc>
        <w:tc>
          <w:tcPr>
            <w:tcW w:w="646" w:type="dxa"/>
            <w:vAlign w:val="center"/>
          </w:tcPr>
          <w:p w14:paraId="515D238C" w14:textId="77777777" w:rsidR="00F42B9D" w:rsidRDefault="00F42B9D" w:rsidP="00C44330">
            <w:pPr>
              <w:spacing w:beforeLines="50" w:before="120" w:afterLines="50" w:after="120"/>
              <w:jc w:val="center"/>
              <w:rPr>
                <w:rFonts w:ascii="宋体" w:eastAsia="宋体" w:hAnsi="宋体"/>
                <w:szCs w:val="21"/>
              </w:rPr>
            </w:pPr>
          </w:p>
        </w:tc>
      </w:tr>
      <w:tr w:rsidR="00F42B9D" w14:paraId="48A671EA" w14:textId="77777777" w:rsidTr="00C44330">
        <w:trPr>
          <w:trHeight w:val="340"/>
          <w:jc w:val="center"/>
        </w:trPr>
        <w:tc>
          <w:tcPr>
            <w:tcW w:w="1642" w:type="dxa"/>
            <w:vAlign w:val="center"/>
          </w:tcPr>
          <w:p w14:paraId="3EB2FA42"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6</w:t>
            </w:r>
            <w:r>
              <w:rPr>
                <w:rFonts w:ascii="宋体" w:eastAsia="宋体" w:hAnsi="宋体"/>
                <w:szCs w:val="21"/>
              </w:rPr>
              <w:t>-7</w:t>
            </w:r>
          </w:p>
        </w:tc>
        <w:tc>
          <w:tcPr>
            <w:tcW w:w="621" w:type="dxa"/>
          </w:tcPr>
          <w:p w14:paraId="73379582"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366F8CC5" w14:textId="677C4F43"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新贸易理论</w:t>
            </w:r>
          </w:p>
        </w:tc>
        <w:tc>
          <w:tcPr>
            <w:tcW w:w="1949" w:type="dxa"/>
            <w:vAlign w:val="center"/>
          </w:tcPr>
          <w:p w14:paraId="707834CF" w14:textId="1C374ABE" w:rsidR="00F42B9D" w:rsidRDefault="007C2A9B" w:rsidP="007C2A9B">
            <w:pPr>
              <w:spacing w:beforeLines="50" w:before="120" w:afterLines="50" w:after="120"/>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新生产要素理论</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产品生命周期理论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偏好相似理论</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）规模经济理论（</w:t>
            </w:r>
            <w:r>
              <w:rPr>
                <w:rFonts w:eastAsia="宋体" w:hint="eastAsia"/>
                <w:color w:val="000000" w:themeColor="text1"/>
              </w:rPr>
              <w:t>5</w:t>
            </w:r>
            <w:r>
              <w:rPr>
                <w:rFonts w:eastAsia="宋体" w:hint="eastAsia"/>
                <w:color w:val="000000" w:themeColor="text1"/>
              </w:rPr>
              <w:t>）国家竞争优势理论</w:t>
            </w:r>
          </w:p>
        </w:tc>
        <w:tc>
          <w:tcPr>
            <w:tcW w:w="709" w:type="dxa"/>
            <w:vAlign w:val="center"/>
          </w:tcPr>
          <w:p w14:paraId="4E8EE1D5" w14:textId="32E2C45A"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8</w:t>
            </w:r>
          </w:p>
        </w:tc>
        <w:tc>
          <w:tcPr>
            <w:tcW w:w="1276" w:type="dxa"/>
            <w:vAlign w:val="center"/>
          </w:tcPr>
          <w:p w14:paraId="3AEFD6DF" w14:textId="77777777" w:rsidR="007C2A9B" w:rsidRPr="004E1C1B" w:rsidRDefault="00000000" w:rsidP="007C2A9B">
            <w:pPr>
              <w:rPr>
                <w:rFonts w:eastAsia="宋体"/>
                <w:color w:val="000000" w:themeColor="text1"/>
              </w:rPr>
            </w:pPr>
            <w:hyperlink r:id="rId11" w:tgtFrame="_blank" w:history="1">
              <w:r w:rsidR="007C2A9B" w:rsidRPr="004E1C1B">
                <w:rPr>
                  <w:rFonts w:eastAsia="宋体" w:hint="eastAsia"/>
                  <w:color w:val="000000" w:themeColor="text1"/>
                </w:rPr>
                <w:t>微观经济学中，规模经济与规模不经济会出现什么现象和结果</w:t>
              </w:r>
              <w:r w:rsidR="007C2A9B" w:rsidRPr="004E1C1B">
                <w:rPr>
                  <w:rFonts w:eastAsia="宋体" w:hint="eastAsia"/>
                  <w:color w:val="000000" w:themeColor="text1"/>
                </w:rPr>
                <w:t>?</w:t>
              </w:r>
            </w:hyperlink>
          </w:p>
          <w:p w14:paraId="5A7A934D" w14:textId="7A75E543" w:rsidR="00F42B9D" w:rsidRDefault="00000000" w:rsidP="00C44330">
            <w:pPr>
              <w:spacing w:beforeLines="50" w:before="120" w:afterLines="50" w:after="120"/>
              <w:jc w:val="center"/>
              <w:rPr>
                <w:rFonts w:ascii="宋体" w:eastAsia="宋体" w:hAnsi="宋体"/>
                <w:szCs w:val="21"/>
              </w:rPr>
            </w:pPr>
            <w:hyperlink r:id="rId12" w:tgtFrame="_blank" w:history="1">
              <w:r w:rsidR="007C2A9B" w:rsidRPr="004E1C1B">
                <w:rPr>
                  <w:rFonts w:eastAsia="宋体" w:hint="eastAsia"/>
                  <w:color w:val="000000" w:themeColor="text1"/>
                </w:rPr>
                <w:t>一个国家怎么才能获得竞争优势</w:t>
              </w:r>
              <w:r w:rsidR="007C2A9B" w:rsidRPr="004E1C1B">
                <w:rPr>
                  <w:rFonts w:eastAsia="宋体" w:hint="eastAsia"/>
                  <w:color w:val="000000" w:themeColor="text1"/>
                </w:rPr>
                <w:t>?</w:t>
              </w:r>
            </w:hyperlink>
          </w:p>
        </w:tc>
        <w:tc>
          <w:tcPr>
            <w:tcW w:w="646" w:type="dxa"/>
            <w:vAlign w:val="center"/>
          </w:tcPr>
          <w:p w14:paraId="2B71D288" w14:textId="77777777" w:rsidR="00F42B9D" w:rsidRDefault="00F42B9D" w:rsidP="00C44330">
            <w:pPr>
              <w:spacing w:beforeLines="50" w:before="120" w:afterLines="50" w:after="120"/>
              <w:jc w:val="center"/>
              <w:rPr>
                <w:rFonts w:ascii="宋体" w:eastAsia="宋体" w:hAnsi="宋体"/>
                <w:szCs w:val="21"/>
              </w:rPr>
            </w:pPr>
          </w:p>
        </w:tc>
      </w:tr>
      <w:tr w:rsidR="00F42B9D" w14:paraId="0579384A" w14:textId="77777777" w:rsidTr="00C44330">
        <w:trPr>
          <w:trHeight w:val="340"/>
          <w:jc w:val="center"/>
        </w:trPr>
        <w:tc>
          <w:tcPr>
            <w:tcW w:w="1642" w:type="dxa"/>
            <w:vAlign w:val="center"/>
          </w:tcPr>
          <w:p w14:paraId="346CF4ED" w14:textId="3C479F60"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8</w:t>
            </w:r>
            <w:r>
              <w:rPr>
                <w:rFonts w:ascii="宋体" w:eastAsia="宋体" w:hAnsi="宋体"/>
                <w:szCs w:val="21"/>
              </w:rPr>
              <w:t>-9</w:t>
            </w:r>
          </w:p>
        </w:tc>
        <w:tc>
          <w:tcPr>
            <w:tcW w:w="621" w:type="dxa"/>
          </w:tcPr>
          <w:p w14:paraId="52FCF68C"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D8B3984" w14:textId="4A36BB2F"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保护贸易理论</w:t>
            </w:r>
          </w:p>
        </w:tc>
        <w:tc>
          <w:tcPr>
            <w:tcW w:w="1949" w:type="dxa"/>
            <w:vAlign w:val="center"/>
          </w:tcPr>
          <w:p w14:paraId="3406A438" w14:textId="77777777" w:rsidR="007C2A9B" w:rsidRPr="00806ABD" w:rsidRDefault="007C2A9B" w:rsidP="007C2A9B">
            <w:pPr>
              <w:rPr>
                <w:rFonts w:ascii="宋体" w:eastAsia="宋体" w:hAnsi="宋体" w:cs="宋体"/>
                <w:color w:val="000000"/>
                <w:szCs w:val="21"/>
              </w:rPr>
            </w:pPr>
            <w:r w:rsidRPr="00806ABD">
              <w:rPr>
                <w:rFonts w:ascii="宋体" w:eastAsia="宋体" w:hAnsi="宋体" w:cs="宋体" w:hint="eastAsia"/>
                <w:color w:val="000000"/>
                <w:szCs w:val="21"/>
              </w:rPr>
              <w:t>（1） 幼稚产业保护理论（2） 凯恩斯主义的超保护贸易思想（3） 中心-外围理论（4）战略性贸易政策理论（5）贸易保护的政治经济学分析（6）支持保护贸易的其他论点</w:t>
            </w:r>
          </w:p>
          <w:p w14:paraId="712A62EE" w14:textId="16B189F8" w:rsidR="00F42B9D" w:rsidRPr="007C2A9B" w:rsidRDefault="00F42B9D" w:rsidP="00C44330">
            <w:pPr>
              <w:spacing w:beforeLines="50" w:before="120" w:afterLines="50" w:after="120"/>
              <w:jc w:val="center"/>
              <w:rPr>
                <w:rFonts w:ascii="宋体" w:eastAsia="宋体" w:hAnsi="宋体"/>
                <w:szCs w:val="21"/>
              </w:rPr>
            </w:pPr>
          </w:p>
        </w:tc>
        <w:tc>
          <w:tcPr>
            <w:tcW w:w="709" w:type="dxa"/>
            <w:vAlign w:val="center"/>
          </w:tcPr>
          <w:p w14:paraId="02222679" w14:textId="7334551C"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lastRenderedPageBreak/>
              <w:t>8</w:t>
            </w:r>
          </w:p>
        </w:tc>
        <w:tc>
          <w:tcPr>
            <w:tcW w:w="1276" w:type="dxa"/>
            <w:vAlign w:val="center"/>
          </w:tcPr>
          <w:p w14:paraId="732A938C" w14:textId="7A75EC7B" w:rsidR="00F42B9D" w:rsidRPr="007C2A9B" w:rsidRDefault="007C2A9B" w:rsidP="007C2A9B">
            <w:pPr>
              <w:rPr>
                <w:rFonts w:ascii="宋体" w:eastAsia="宋体" w:hAnsi="宋体"/>
                <w:szCs w:val="21"/>
              </w:rPr>
            </w:pPr>
            <w:r w:rsidRPr="004E1C1B">
              <w:rPr>
                <w:rFonts w:eastAsia="宋体" w:hint="eastAsia"/>
                <w:color w:val="000000" w:themeColor="text1"/>
              </w:rPr>
              <w:t>试从当前国际政治经济格局的特点出发探讨中心</w:t>
            </w:r>
            <w:r w:rsidRPr="004E1C1B">
              <w:rPr>
                <w:rFonts w:eastAsia="宋体" w:hint="eastAsia"/>
                <w:color w:val="000000" w:themeColor="text1"/>
              </w:rPr>
              <w:t>-</w:t>
            </w:r>
            <w:r w:rsidRPr="004E1C1B">
              <w:rPr>
                <w:rFonts w:eastAsia="宋体" w:hint="eastAsia"/>
                <w:color w:val="000000" w:themeColor="text1"/>
              </w:rPr>
              <w:t>外围论的现实意义和局限性。为何经济陷入萧条时，贸易保护行为就会</w:t>
            </w:r>
            <w:r w:rsidRPr="004E1C1B">
              <w:rPr>
                <w:rFonts w:eastAsia="宋体" w:hint="eastAsia"/>
                <w:color w:val="000000" w:themeColor="text1"/>
              </w:rPr>
              <w:lastRenderedPageBreak/>
              <w:t>甚嚣尘上？</w:t>
            </w:r>
          </w:p>
        </w:tc>
        <w:tc>
          <w:tcPr>
            <w:tcW w:w="646" w:type="dxa"/>
            <w:vAlign w:val="center"/>
          </w:tcPr>
          <w:p w14:paraId="436B466A" w14:textId="77777777" w:rsidR="00F42B9D" w:rsidRDefault="00F42B9D" w:rsidP="00C44330">
            <w:pPr>
              <w:spacing w:beforeLines="50" w:before="120" w:afterLines="50" w:after="120"/>
              <w:jc w:val="center"/>
              <w:rPr>
                <w:rFonts w:ascii="宋体" w:eastAsia="宋体" w:hAnsi="宋体"/>
                <w:szCs w:val="21"/>
              </w:rPr>
            </w:pPr>
          </w:p>
        </w:tc>
      </w:tr>
      <w:tr w:rsidR="00F42B9D" w14:paraId="4E6974CB" w14:textId="77777777" w:rsidTr="00C44330">
        <w:trPr>
          <w:trHeight w:val="340"/>
          <w:jc w:val="center"/>
        </w:trPr>
        <w:tc>
          <w:tcPr>
            <w:tcW w:w="1642" w:type="dxa"/>
            <w:vAlign w:val="center"/>
          </w:tcPr>
          <w:p w14:paraId="167111F4" w14:textId="53F7383D" w:rsidR="00F42B9D" w:rsidRDefault="00F42B9D" w:rsidP="00F42B9D">
            <w:pPr>
              <w:spacing w:beforeLines="50" w:before="120" w:afterLines="50" w:after="120"/>
              <w:ind w:firstLineChars="200" w:firstLine="480"/>
              <w:rPr>
                <w:rFonts w:ascii="宋体" w:eastAsia="宋体" w:hAnsi="宋体"/>
                <w:szCs w:val="21"/>
              </w:rPr>
            </w:pPr>
            <w:r>
              <w:rPr>
                <w:rFonts w:ascii="宋体" w:eastAsia="宋体" w:hAnsi="宋体"/>
                <w:szCs w:val="21"/>
              </w:rPr>
              <w:t>10</w:t>
            </w:r>
          </w:p>
        </w:tc>
        <w:tc>
          <w:tcPr>
            <w:tcW w:w="621" w:type="dxa"/>
          </w:tcPr>
          <w:p w14:paraId="0ACA716B"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136DDD0E" w14:textId="7A4542C7"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贸易政策的类型</w:t>
            </w:r>
          </w:p>
        </w:tc>
        <w:tc>
          <w:tcPr>
            <w:tcW w:w="1949" w:type="dxa"/>
            <w:vAlign w:val="center"/>
          </w:tcPr>
          <w:p w14:paraId="78C62AFD" w14:textId="5A80A7DD" w:rsidR="00F42B9D" w:rsidRPr="007C2A9B" w:rsidRDefault="007C2A9B" w:rsidP="007C2A9B">
            <w:pPr>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 xml:space="preserve"> </w:t>
            </w:r>
            <w:r w:rsidRPr="004E1C1B">
              <w:rPr>
                <w:rFonts w:eastAsia="宋体" w:hint="eastAsia"/>
                <w:color w:val="000000" w:themeColor="text1"/>
              </w:rPr>
              <w:t>限制进口的政策</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鼓励进口的政策</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限制出口的政策</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4E1C1B">
              <w:rPr>
                <w:rFonts w:eastAsia="宋体" w:hint="eastAsia"/>
                <w:color w:val="000000" w:themeColor="text1"/>
              </w:rPr>
              <w:t>鼓励出口的政策</w:t>
            </w:r>
          </w:p>
        </w:tc>
        <w:tc>
          <w:tcPr>
            <w:tcW w:w="709" w:type="dxa"/>
            <w:vAlign w:val="center"/>
          </w:tcPr>
          <w:p w14:paraId="656C21FF" w14:textId="48AA1C86"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4</w:t>
            </w:r>
          </w:p>
        </w:tc>
        <w:tc>
          <w:tcPr>
            <w:tcW w:w="1276" w:type="dxa"/>
            <w:vAlign w:val="center"/>
          </w:tcPr>
          <w:p w14:paraId="006117AC" w14:textId="706CF999" w:rsidR="00F42B9D" w:rsidRDefault="007C2A9B" w:rsidP="00C44330">
            <w:pPr>
              <w:spacing w:beforeLines="50" w:before="120" w:afterLines="50" w:after="120"/>
              <w:jc w:val="center"/>
              <w:rPr>
                <w:rFonts w:ascii="宋体" w:eastAsia="宋体" w:hAnsi="宋体"/>
                <w:szCs w:val="21"/>
              </w:rPr>
            </w:pPr>
            <w:r w:rsidRPr="004E1C1B">
              <w:rPr>
                <w:rFonts w:eastAsia="宋体" w:hint="eastAsia"/>
                <w:color w:val="000000" w:themeColor="text1"/>
              </w:rPr>
              <w:t>贸易小国的生产者更喜欢进口配额还是关税措施？</w:t>
            </w:r>
          </w:p>
        </w:tc>
        <w:tc>
          <w:tcPr>
            <w:tcW w:w="646" w:type="dxa"/>
            <w:vAlign w:val="center"/>
          </w:tcPr>
          <w:p w14:paraId="27D5C168" w14:textId="77777777" w:rsidR="00F42B9D" w:rsidRDefault="00F42B9D" w:rsidP="00C44330">
            <w:pPr>
              <w:spacing w:beforeLines="50" w:before="120" w:afterLines="50" w:after="120"/>
              <w:jc w:val="center"/>
              <w:rPr>
                <w:rFonts w:ascii="宋体" w:eastAsia="宋体" w:hAnsi="宋体"/>
                <w:szCs w:val="21"/>
              </w:rPr>
            </w:pPr>
          </w:p>
        </w:tc>
      </w:tr>
      <w:tr w:rsidR="00F42B9D" w14:paraId="79B879D0" w14:textId="77777777" w:rsidTr="00C44330">
        <w:trPr>
          <w:trHeight w:val="340"/>
          <w:jc w:val="center"/>
        </w:trPr>
        <w:tc>
          <w:tcPr>
            <w:tcW w:w="1642" w:type="dxa"/>
            <w:vAlign w:val="center"/>
          </w:tcPr>
          <w:p w14:paraId="3EB278F2" w14:textId="1007D6B2"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621" w:type="dxa"/>
          </w:tcPr>
          <w:p w14:paraId="5FD6B6A7"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B29FD3C" w14:textId="7B7DC2FF"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发达国家的贸易政策</w:t>
            </w:r>
          </w:p>
        </w:tc>
        <w:tc>
          <w:tcPr>
            <w:tcW w:w="1949" w:type="dxa"/>
            <w:vAlign w:val="center"/>
          </w:tcPr>
          <w:p w14:paraId="24E4B519" w14:textId="2A7CA64F" w:rsidR="00F42B9D" w:rsidRDefault="007C2A9B" w:rsidP="00C44330">
            <w:pPr>
              <w:spacing w:beforeLines="50" w:before="120" w:afterLines="50" w:after="120"/>
              <w:jc w:val="center"/>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发达国家贸易政策的历史演变</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部分发达国家的贸易政策</w:t>
            </w:r>
          </w:p>
        </w:tc>
        <w:tc>
          <w:tcPr>
            <w:tcW w:w="709" w:type="dxa"/>
            <w:vAlign w:val="center"/>
          </w:tcPr>
          <w:p w14:paraId="750452CD" w14:textId="6081FF2E"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4</w:t>
            </w:r>
          </w:p>
        </w:tc>
        <w:tc>
          <w:tcPr>
            <w:tcW w:w="1276" w:type="dxa"/>
            <w:vAlign w:val="center"/>
          </w:tcPr>
          <w:p w14:paraId="41E970B1" w14:textId="0B1A024A" w:rsidR="00F42B9D" w:rsidRDefault="006A726B" w:rsidP="00C44330">
            <w:pPr>
              <w:spacing w:beforeLines="50" w:before="120" w:afterLines="50" w:after="120"/>
              <w:jc w:val="center"/>
              <w:rPr>
                <w:rFonts w:ascii="宋体" w:eastAsia="宋体" w:hAnsi="宋体"/>
                <w:szCs w:val="21"/>
              </w:rPr>
            </w:pPr>
            <w:r w:rsidRPr="004E1C1B">
              <w:rPr>
                <w:rFonts w:eastAsia="宋体" w:hint="eastAsia"/>
                <w:color w:val="000000" w:themeColor="text1"/>
              </w:rPr>
              <w:t>超贸易保护政策和幼稚产业保护论有何区别？</w:t>
            </w:r>
          </w:p>
        </w:tc>
        <w:tc>
          <w:tcPr>
            <w:tcW w:w="646" w:type="dxa"/>
            <w:vAlign w:val="center"/>
          </w:tcPr>
          <w:p w14:paraId="339517A2" w14:textId="77777777" w:rsidR="00F42B9D" w:rsidRDefault="00F42B9D" w:rsidP="00C44330">
            <w:pPr>
              <w:spacing w:beforeLines="50" w:before="120" w:afterLines="50" w:after="120"/>
              <w:jc w:val="center"/>
              <w:rPr>
                <w:rFonts w:ascii="宋体" w:eastAsia="宋体" w:hAnsi="宋体"/>
                <w:szCs w:val="21"/>
              </w:rPr>
            </w:pPr>
          </w:p>
        </w:tc>
      </w:tr>
      <w:tr w:rsidR="00F42B9D" w14:paraId="2CFC15D2" w14:textId="77777777" w:rsidTr="00C44330">
        <w:trPr>
          <w:trHeight w:val="340"/>
          <w:jc w:val="center"/>
        </w:trPr>
        <w:tc>
          <w:tcPr>
            <w:tcW w:w="1642" w:type="dxa"/>
            <w:vAlign w:val="center"/>
          </w:tcPr>
          <w:p w14:paraId="35262A35" w14:textId="75BF7388"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621" w:type="dxa"/>
          </w:tcPr>
          <w:p w14:paraId="142E00A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3DBF8DC" w14:textId="2B16A80F"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发展中国家的贸易政策</w:t>
            </w:r>
          </w:p>
        </w:tc>
        <w:tc>
          <w:tcPr>
            <w:tcW w:w="1949" w:type="dxa"/>
            <w:vAlign w:val="center"/>
          </w:tcPr>
          <w:p w14:paraId="68E6E2DE" w14:textId="310E11DD" w:rsidR="00F42B9D" w:rsidRPr="007C2A9B" w:rsidRDefault="007C2A9B" w:rsidP="007C2A9B">
            <w:pPr>
              <w:ind w:firstLineChars="200" w:firstLine="480"/>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发展中国家的贸易政策类型</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部分发展中国家的贸易政策</w:t>
            </w:r>
          </w:p>
        </w:tc>
        <w:tc>
          <w:tcPr>
            <w:tcW w:w="709" w:type="dxa"/>
            <w:vAlign w:val="center"/>
          </w:tcPr>
          <w:p w14:paraId="7C9A3B68" w14:textId="5F85B384"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4</w:t>
            </w:r>
          </w:p>
        </w:tc>
        <w:tc>
          <w:tcPr>
            <w:tcW w:w="1276" w:type="dxa"/>
            <w:vAlign w:val="center"/>
          </w:tcPr>
          <w:p w14:paraId="43E6000A" w14:textId="3CD8E519" w:rsidR="00F42B9D" w:rsidRPr="006A726B" w:rsidRDefault="00000000" w:rsidP="006A726B">
            <w:pPr>
              <w:rPr>
                <w:rFonts w:ascii="宋体" w:eastAsia="宋体" w:hAnsi="宋体"/>
                <w:szCs w:val="21"/>
              </w:rPr>
            </w:pPr>
            <w:hyperlink r:id="rId13" w:tgtFrame="_blank" w:history="1">
              <w:r w:rsidR="006A726B" w:rsidRPr="004E1C1B">
                <w:rPr>
                  <w:rFonts w:eastAsia="宋体" w:hint="eastAsia"/>
                  <w:color w:val="000000" w:themeColor="text1"/>
                </w:rPr>
                <w:t>自由贸易和保护贸易哪个对发展中国家的发展更有利？</w:t>
              </w:r>
            </w:hyperlink>
          </w:p>
        </w:tc>
        <w:tc>
          <w:tcPr>
            <w:tcW w:w="646" w:type="dxa"/>
            <w:vAlign w:val="center"/>
          </w:tcPr>
          <w:p w14:paraId="699C51D4" w14:textId="77777777" w:rsidR="00F42B9D" w:rsidRDefault="00F42B9D" w:rsidP="00C44330">
            <w:pPr>
              <w:spacing w:beforeLines="50" w:before="120" w:afterLines="50" w:after="120"/>
              <w:jc w:val="center"/>
              <w:rPr>
                <w:rFonts w:ascii="宋体" w:eastAsia="宋体" w:hAnsi="宋体"/>
                <w:szCs w:val="21"/>
              </w:rPr>
            </w:pPr>
          </w:p>
        </w:tc>
      </w:tr>
      <w:tr w:rsidR="00F42B9D" w14:paraId="2EF56458" w14:textId="77777777" w:rsidTr="00C44330">
        <w:trPr>
          <w:trHeight w:val="340"/>
          <w:jc w:val="center"/>
        </w:trPr>
        <w:tc>
          <w:tcPr>
            <w:tcW w:w="1642" w:type="dxa"/>
            <w:vAlign w:val="center"/>
          </w:tcPr>
          <w:p w14:paraId="5DDDF107" w14:textId="2ECBE28C"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3-14</w:t>
            </w:r>
          </w:p>
        </w:tc>
        <w:tc>
          <w:tcPr>
            <w:tcW w:w="621" w:type="dxa"/>
          </w:tcPr>
          <w:p w14:paraId="26748E4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608339D8" w14:textId="09B85768"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多边贸易体制</w:t>
            </w:r>
          </w:p>
        </w:tc>
        <w:tc>
          <w:tcPr>
            <w:tcW w:w="1949" w:type="dxa"/>
            <w:vAlign w:val="center"/>
          </w:tcPr>
          <w:p w14:paraId="254EFD92" w14:textId="1A4F5D69" w:rsidR="00F42B9D" w:rsidRPr="007C2A9B" w:rsidRDefault="007C2A9B" w:rsidP="007C2A9B">
            <w:pPr>
              <w:ind w:firstLineChars="200" w:firstLine="480"/>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关税与贸易总协定</w:t>
            </w:r>
            <w:r>
              <w:rPr>
                <w:rFonts w:eastAsia="宋体" w:hint="eastAsia"/>
                <w:color w:val="000000" w:themeColor="text1"/>
              </w:rPr>
              <w:t xml:space="preserve"> </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世界贸易组织</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中国与世界贸易组织</w:t>
            </w:r>
          </w:p>
        </w:tc>
        <w:tc>
          <w:tcPr>
            <w:tcW w:w="709" w:type="dxa"/>
            <w:vAlign w:val="center"/>
          </w:tcPr>
          <w:p w14:paraId="6262854E" w14:textId="100C456C"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8</w:t>
            </w:r>
          </w:p>
        </w:tc>
        <w:tc>
          <w:tcPr>
            <w:tcW w:w="1276" w:type="dxa"/>
            <w:vAlign w:val="center"/>
          </w:tcPr>
          <w:p w14:paraId="78A0F52C" w14:textId="2B26BD42" w:rsidR="00F42B9D" w:rsidRDefault="00000000" w:rsidP="00C44330">
            <w:pPr>
              <w:spacing w:beforeLines="50" w:before="120" w:afterLines="50" w:after="120"/>
              <w:jc w:val="center"/>
              <w:rPr>
                <w:rFonts w:ascii="宋体" w:eastAsia="宋体" w:hAnsi="宋体"/>
                <w:szCs w:val="21"/>
              </w:rPr>
            </w:pPr>
            <w:hyperlink r:id="rId14" w:tgtFrame="_blank" w:history="1">
              <w:r w:rsidR="006A726B" w:rsidRPr="004E1C1B">
                <w:rPr>
                  <w:rFonts w:eastAsia="宋体" w:hint="eastAsia"/>
                  <w:color w:val="000000" w:themeColor="text1"/>
                </w:rPr>
                <w:t>中国从</w:t>
              </w:r>
              <w:r w:rsidR="006A726B" w:rsidRPr="004E1C1B">
                <w:rPr>
                  <w:rFonts w:eastAsia="宋体" w:hint="eastAsia"/>
                  <w:color w:val="000000" w:themeColor="text1"/>
                </w:rPr>
                <w:t>WTO</w:t>
              </w:r>
              <w:r w:rsidR="006A726B" w:rsidRPr="004E1C1B">
                <w:rPr>
                  <w:rFonts w:eastAsia="宋体" w:hint="eastAsia"/>
                  <w:color w:val="000000" w:themeColor="text1"/>
                </w:rPr>
                <w:t>获得了什么，如果现在退出</w:t>
              </w:r>
              <w:r w:rsidR="006A726B" w:rsidRPr="004E1C1B">
                <w:rPr>
                  <w:rFonts w:eastAsia="宋体" w:hint="eastAsia"/>
                  <w:color w:val="000000" w:themeColor="text1"/>
                </w:rPr>
                <w:t>WTO</w:t>
              </w:r>
              <w:r w:rsidR="006A726B" w:rsidRPr="004E1C1B">
                <w:rPr>
                  <w:rFonts w:eastAsia="宋体" w:hint="eastAsia"/>
                  <w:color w:val="000000" w:themeColor="text1"/>
                </w:rPr>
                <w:t>利大于弊还是弊大于利</w:t>
              </w:r>
            </w:hyperlink>
            <w:r w:rsidR="006A726B" w:rsidRPr="004E1C1B">
              <w:rPr>
                <w:rFonts w:eastAsia="宋体" w:hint="eastAsia"/>
                <w:color w:val="000000" w:themeColor="text1"/>
              </w:rPr>
              <w:t>？</w:t>
            </w:r>
          </w:p>
        </w:tc>
        <w:tc>
          <w:tcPr>
            <w:tcW w:w="646" w:type="dxa"/>
            <w:vAlign w:val="center"/>
          </w:tcPr>
          <w:p w14:paraId="51EA9225" w14:textId="77777777" w:rsidR="00F42B9D" w:rsidRDefault="00F42B9D" w:rsidP="00C44330">
            <w:pPr>
              <w:spacing w:beforeLines="50" w:before="120" w:afterLines="50" w:after="120"/>
              <w:jc w:val="center"/>
              <w:rPr>
                <w:rFonts w:ascii="宋体" w:eastAsia="宋体" w:hAnsi="宋体"/>
                <w:szCs w:val="21"/>
              </w:rPr>
            </w:pPr>
          </w:p>
        </w:tc>
      </w:tr>
      <w:tr w:rsidR="00F42B9D" w14:paraId="1C9920F7" w14:textId="77777777" w:rsidTr="00C44330">
        <w:trPr>
          <w:trHeight w:val="340"/>
          <w:jc w:val="center"/>
        </w:trPr>
        <w:tc>
          <w:tcPr>
            <w:tcW w:w="1642" w:type="dxa"/>
            <w:vAlign w:val="center"/>
          </w:tcPr>
          <w:p w14:paraId="171741B6" w14:textId="5E81B311" w:rsidR="00F42B9D" w:rsidRDefault="00F42B9D" w:rsidP="00C44330">
            <w:pPr>
              <w:spacing w:beforeLines="50" w:before="120" w:afterLines="50" w:after="120"/>
              <w:jc w:val="center"/>
              <w:rPr>
                <w:rFonts w:ascii="宋体" w:eastAsia="宋体" w:hAnsi="宋体"/>
                <w:szCs w:val="21"/>
              </w:rPr>
            </w:pPr>
            <w:bookmarkStart w:id="0" w:name="_Hlk143536892"/>
            <w:r>
              <w:rPr>
                <w:rFonts w:ascii="宋体" w:eastAsia="宋体" w:hAnsi="宋体"/>
                <w:szCs w:val="21"/>
              </w:rPr>
              <w:t>15</w:t>
            </w:r>
          </w:p>
        </w:tc>
        <w:tc>
          <w:tcPr>
            <w:tcW w:w="621" w:type="dxa"/>
          </w:tcPr>
          <w:p w14:paraId="7240B05E"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36BAEA67" w14:textId="00C84178"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区域经济一体化</w:t>
            </w:r>
          </w:p>
        </w:tc>
        <w:tc>
          <w:tcPr>
            <w:tcW w:w="1949" w:type="dxa"/>
            <w:vAlign w:val="center"/>
          </w:tcPr>
          <w:p w14:paraId="3BBF4CC2" w14:textId="574CCA2C" w:rsidR="00F42B9D" w:rsidRDefault="007C2A9B" w:rsidP="00C44330">
            <w:pPr>
              <w:spacing w:beforeLines="50" w:before="120" w:afterLines="50" w:after="120"/>
              <w:jc w:val="center"/>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区域经济一体化的定义、分类及动因</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区域经济一体化的相关理论</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 xml:space="preserve"> </w:t>
            </w:r>
            <w:r w:rsidRPr="004E1C1B">
              <w:rPr>
                <w:rFonts w:eastAsia="宋体" w:hint="eastAsia"/>
                <w:color w:val="000000" w:themeColor="text1"/>
              </w:rPr>
              <w:t>主要的区域经济一体化组织</w:t>
            </w:r>
          </w:p>
        </w:tc>
        <w:tc>
          <w:tcPr>
            <w:tcW w:w="709" w:type="dxa"/>
            <w:vAlign w:val="center"/>
          </w:tcPr>
          <w:p w14:paraId="34F07210" w14:textId="68DB4CF0"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4</w:t>
            </w:r>
          </w:p>
        </w:tc>
        <w:tc>
          <w:tcPr>
            <w:tcW w:w="1276" w:type="dxa"/>
            <w:vAlign w:val="center"/>
          </w:tcPr>
          <w:p w14:paraId="353264A2" w14:textId="77777777" w:rsidR="006A726B" w:rsidRPr="004E1C1B" w:rsidRDefault="006A726B" w:rsidP="006A726B">
            <w:pPr>
              <w:rPr>
                <w:rFonts w:eastAsia="宋体"/>
                <w:color w:val="000000" w:themeColor="text1"/>
              </w:rPr>
            </w:pPr>
            <w:r w:rsidRPr="004E1C1B">
              <w:rPr>
                <w:rFonts w:eastAsia="宋体" w:hint="eastAsia"/>
                <w:color w:val="000000" w:themeColor="text1"/>
              </w:rPr>
              <w:t>欧洲一体化进展较快的原因有哪些？</w:t>
            </w:r>
          </w:p>
          <w:p w14:paraId="0754A383" w14:textId="650AEDD7" w:rsidR="00F42B9D" w:rsidRPr="006A726B" w:rsidRDefault="00F42B9D" w:rsidP="00C44330">
            <w:pPr>
              <w:spacing w:beforeLines="50" w:before="120" w:afterLines="50" w:after="120"/>
              <w:jc w:val="center"/>
              <w:rPr>
                <w:rFonts w:ascii="宋体" w:eastAsia="宋体" w:hAnsi="宋体"/>
                <w:szCs w:val="21"/>
              </w:rPr>
            </w:pPr>
          </w:p>
        </w:tc>
        <w:tc>
          <w:tcPr>
            <w:tcW w:w="646" w:type="dxa"/>
            <w:vAlign w:val="center"/>
          </w:tcPr>
          <w:p w14:paraId="551187F2" w14:textId="77777777" w:rsidR="00F42B9D" w:rsidRDefault="00F42B9D" w:rsidP="00C44330">
            <w:pPr>
              <w:spacing w:beforeLines="50" w:before="120" w:afterLines="50" w:after="120"/>
              <w:jc w:val="center"/>
              <w:rPr>
                <w:rFonts w:ascii="宋体" w:eastAsia="宋体" w:hAnsi="宋体"/>
                <w:szCs w:val="21"/>
              </w:rPr>
            </w:pPr>
          </w:p>
        </w:tc>
      </w:tr>
      <w:tr w:rsidR="00F42B9D" w14:paraId="25A8B69D" w14:textId="77777777" w:rsidTr="00C44330">
        <w:trPr>
          <w:trHeight w:val="340"/>
          <w:jc w:val="center"/>
        </w:trPr>
        <w:tc>
          <w:tcPr>
            <w:tcW w:w="1642" w:type="dxa"/>
            <w:vAlign w:val="center"/>
          </w:tcPr>
          <w:p w14:paraId="3992533C" w14:textId="590B5C11"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6</w:t>
            </w:r>
          </w:p>
        </w:tc>
        <w:tc>
          <w:tcPr>
            <w:tcW w:w="621" w:type="dxa"/>
          </w:tcPr>
          <w:p w14:paraId="3D9004C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59143A48" w14:textId="7FD051AB"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产业内贸易</w:t>
            </w:r>
          </w:p>
        </w:tc>
        <w:tc>
          <w:tcPr>
            <w:tcW w:w="1949" w:type="dxa"/>
            <w:vAlign w:val="center"/>
          </w:tcPr>
          <w:p w14:paraId="780CBCE3" w14:textId="2F961B82" w:rsidR="00F42B9D" w:rsidRDefault="007C2A9B" w:rsidP="00C44330">
            <w:pPr>
              <w:spacing w:beforeLines="50" w:before="120" w:afterLines="50" w:after="120"/>
              <w:jc w:val="center"/>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产业内贸易概述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产业内贸易的理论发展</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产业内贸易程度的度量</w:t>
            </w:r>
            <w:r>
              <w:rPr>
                <w:rFonts w:eastAsia="宋体" w:hint="eastAsia"/>
                <w:color w:val="000000" w:themeColor="text1"/>
              </w:rPr>
              <w:t>（</w:t>
            </w:r>
            <w:r>
              <w:rPr>
                <w:rFonts w:eastAsia="宋体"/>
                <w:color w:val="000000" w:themeColor="text1"/>
              </w:rPr>
              <w:t>4</w:t>
            </w:r>
            <w:r>
              <w:rPr>
                <w:rFonts w:eastAsia="宋体" w:hint="eastAsia"/>
                <w:color w:val="000000" w:themeColor="text1"/>
              </w:rPr>
              <w:t>）</w:t>
            </w:r>
            <w:r w:rsidRPr="004E1C1B">
              <w:rPr>
                <w:rFonts w:eastAsia="宋体" w:hint="eastAsia"/>
                <w:color w:val="000000" w:themeColor="text1"/>
              </w:rPr>
              <w:t>我国产业内贸易现状及对策</w:t>
            </w:r>
          </w:p>
        </w:tc>
        <w:tc>
          <w:tcPr>
            <w:tcW w:w="709" w:type="dxa"/>
            <w:vAlign w:val="center"/>
          </w:tcPr>
          <w:p w14:paraId="1BB73D6A" w14:textId="7E030E09"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4</w:t>
            </w:r>
          </w:p>
        </w:tc>
        <w:tc>
          <w:tcPr>
            <w:tcW w:w="1276" w:type="dxa"/>
            <w:vAlign w:val="center"/>
          </w:tcPr>
          <w:p w14:paraId="05533AB9" w14:textId="77777777" w:rsidR="006A726B" w:rsidRPr="004E1C1B" w:rsidRDefault="006A726B" w:rsidP="006A726B">
            <w:pPr>
              <w:snapToGrid w:val="0"/>
              <w:jc w:val="both"/>
              <w:rPr>
                <w:rFonts w:eastAsia="宋体"/>
                <w:color w:val="000000" w:themeColor="text1"/>
              </w:rPr>
            </w:pPr>
            <w:r w:rsidRPr="004E1C1B">
              <w:rPr>
                <w:rFonts w:eastAsia="宋体" w:hint="eastAsia"/>
                <w:color w:val="000000" w:themeColor="text1"/>
              </w:rPr>
              <w:t>如何评价产业内贸易？</w:t>
            </w:r>
          </w:p>
          <w:p w14:paraId="5FBBC32E" w14:textId="77777777" w:rsidR="00F42B9D" w:rsidRDefault="00F42B9D" w:rsidP="00C44330">
            <w:pPr>
              <w:spacing w:beforeLines="50" w:before="120" w:afterLines="50" w:after="120"/>
              <w:jc w:val="center"/>
              <w:rPr>
                <w:rFonts w:ascii="宋体" w:eastAsia="宋体" w:hAnsi="宋体"/>
                <w:szCs w:val="21"/>
              </w:rPr>
            </w:pPr>
          </w:p>
        </w:tc>
        <w:tc>
          <w:tcPr>
            <w:tcW w:w="646" w:type="dxa"/>
            <w:vAlign w:val="center"/>
          </w:tcPr>
          <w:p w14:paraId="413B93FA" w14:textId="77777777" w:rsidR="00F42B9D" w:rsidRDefault="00F42B9D" w:rsidP="00C44330">
            <w:pPr>
              <w:spacing w:beforeLines="50" w:before="120" w:afterLines="50" w:after="120"/>
              <w:jc w:val="center"/>
              <w:rPr>
                <w:rFonts w:ascii="宋体" w:eastAsia="宋体" w:hAnsi="宋体"/>
                <w:szCs w:val="21"/>
              </w:rPr>
            </w:pPr>
          </w:p>
        </w:tc>
      </w:tr>
      <w:bookmarkEnd w:id="0"/>
      <w:tr w:rsidR="00F42B9D" w14:paraId="65EAE348" w14:textId="77777777" w:rsidTr="00F42B9D">
        <w:tblPrEx>
          <w:jc w:val="left"/>
        </w:tblPrEx>
        <w:trPr>
          <w:trHeight w:val="340"/>
        </w:trPr>
        <w:tc>
          <w:tcPr>
            <w:tcW w:w="1642" w:type="dxa"/>
          </w:tcPr>
          <w:p w14:paraId="63696080" w14:textId="2A86AAC8"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17</w:t>
            </w:r>
          </w:p>
        </w:tc>
        <w:tc>
          <w:tcPr>
            <w:tcW w:w="621" w:type="dxa"/>
          </w:tcPr>
          <w:p w14:paraId="5CA804BC" w14:textId="77777777" w:rsidR="00F42B9D" w:rsidRDefault="00F42B9D" w:rsidP="00C44330">
            <w:pPr>
              <w:spacing w:beforeLines="50" w:before="120" w:afterLines="50" w:after="120"/>
              <w:rPr>
                <w:rFonts w:ascii="宋体" w:eastAsia="宋体" w:hAnsi="宋体"/>
                <w:szCs w:val="21"/>
              </w:rPr>
            </w:pPr>
          </w:p>
        </w:tc>
        <w:tc>
          <w:tcPr>
            <w:tcW w:w="1453" w:type="dxa"/>
          </w:tcPr>
          <w:p w14:paraId="34CA9244" w14:textId="48EA8A31"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服务贸易</w:t>
            </w:r>
          </w:p>
        </w:tc>
        <w:tc>
          <w:tcPr>
            <w:tcW w:w="1949" w:type="dxa"/>
          </w:tcPr>
          <w:p w14:paraId="5A59F8BE" w14:textId="6FC5BCB0" w:rsidR="00F42B9D" w:rsidRPr="007C2A9B" w:rsidRDefault="007C2A9B" w:rsidP="007C2A9B">
            <w:pPr>
              <w:spacing w:beforeLines="50" w:before="120" w:afterLines="50" w:after="120"/>
              <w:rPr>
                <w:rFonts w:ascii="宋体" w:eastAsia="宋体" w:hAnsi="宋体"/>
                <w:szCs w:val="21"/>
              </w:rPr>
            </w:pPr>
            <w:r>
              <w:rPr>
                <w:rFonts w:ascii="宋体" w:eastAsia="宋体" w:hAnsi="宋体" w:cs="宋体" w:hint="eastAsia"/>
                <w:color w:val="000000"/>
                <w:szCs w:val="21"/>
              </w:rPr>
              <w:t>（1）</w:t>
            </w:r>
            <w:r w:rsidRPr="004E1C1B">
              <w:rPr>
                <w:rFonts w:eastAsia="宋体" w:hint="eastAsia"/>
                <w:color w:val="000000" w:themeColor="text1"/>
              </w:rPr>
              <w:t>国际服务贸易概述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）国际服务贸易的产生和发展（</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《服务贸易总协定》的基本内容</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4E1C1B">
              <w:rPr>
                <w:rFonts w:eastAsia="宋体" w:hint="eastAsia"/>
                <w:color w:val="000000" w:themeColor="text1"/>
              </w:rPr>
              <w:t>中国服务业的对外开放及发展</w:t>
            </w:r>
            <w:r>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sidRPr="004E1C1B">
              <w:rPr>
                <w:rFonts w:eastAsia="宋体" w:hint="eastAsia"/>
                <w:color w:val="000000" w:themeColor="text1"/>
              </w:rPr>
              <w:t>美国服务贸易发展现况及对我国的启示</w:t>
            </w:r>
          </w:p>
        </w:tc>
        <w:tc>
          <w:tcPr>
            <w:tcW w:w="709" w:type="dxa"/>
          </w:tcPr>
          <w:p w14:paraId="48A87A26" w14:textId="3649CFA1"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4</w:t>
            </w:r>
          </w:p>
        </w:tc>
        <w:tc>
          <w:tcPr>
            <w:tcW w:w="1276" w:type="dxa"/>
          </w:tcPr>
          <w:p w14:paraId="0262D794" w14:textId="18D1E879" w:rsidR="00F42B9D" w:rsidRDefault="006A726B" w:rsidP="00C44330">
            <w:pPr>
              <w:spacing w:beforeLines="50" w:before="120" w:afterLines="50" w:after="120"/>
              <w:jc w:val="center"/>
              <w:rPr>
                <w:rFonts w:ascii="宋体" w:eastAsia="宋体" w:hAnsi="宋体"/>
                <w:szCs w:val="21"/>
              </w:rPr>
            </w:pPr>
            <w:r w:rsidRPr="004E1C1B">
              <w:rPr>
                <w:rFonts w:eastAsia="宋体" w:hint="eastAsia"/>
                <w:color w:val="000000" w:themeColor="text1"/>
              </w:rPr>
              <w:t>《服务贸易总协定》的主要原则是什么？</w:t>
            </w:r>
          </w:p>
        </w:tc>
        <w:tc>
          <w:tcPr>
            <w:tcW w:w="646" w:type="dxa"/>
          </w:tcPr>
          <w:p w14:paraId="24F4FF17" w14:textId="77777777" w:rsidR="00F42B9D" w:rsidRDefault="00F42B9D" w:rsidP="00C44330">
            <w:pPr>
              <w:spacing w:beforeLines="50" w:before="120" w:afterLines="50" w:after="120"/>
              <w:jc w:val="center"/>
              <w:rPr>
                <w:rFonts w:ascii="宋体" w:eastAsia="宋体" w:hAnsi="宋体"/>
                <w:szCs w:val="21"/>
              </w:rPr>
            </w:pPr>
          </w:p>
        </w:tc>
      </w:tr>
      <w:tr w:rsidR="00F42B9D" w14:paraId="21850B0F" w14:textId="77777777" w:rsidTr="00F42B9D">
        <w:tblPrEx>
          <w:jc w:val="left"/>
        </w:tblPrEx>
        <w:trPr>
          <w:trHeight w:val="340"/>
        </w:trPr>
        <w:tc>
          <w:tcPr>
            <w:tcW w:w="1642" w:type="dxa"/>
          </w:tcPr>
          <w:p w14:paraId="7F1E2E66"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621" w:type="dxa"/>
          </w:tcPr>
          <w:p w14:paraId="43E6F8D0" w14:textId="77777777" w:rsidR="00F42B9D" w:rsidRDefault="00F42B9D" w:rsidP="00C44330">
            <w:pPr>
              <w:spacing w:beforeLines="50" w:before="120" w:afterLines="50" w:after="120"/>
              <w:rPr>
                <w:rFonts w:ascii="宋体" w:eastAsia="宋体" w:hAnsi="宋体"/>
                <w:szCs w:val="21"/>
              </w:rPr>
            </w:pPr>
          </w:p>
        </w:tc>
        <w:tc>
          <w:tcPr>
            <w:tcW w:w="1453" w:type="dxa"/>
          </w:tcPr>
          <w:p w14:paraId="0EE423D9" w14:textId="71896261" w:rsidR="00F42B9D" w:rsidRDefault="00F42B9D" w:rsidP="00C44330">
            <w:pPr>
              <w:spacing w:beforeLines="50" w:before="120" w:afterLines="50" w:after="120"/>
              <w:jc w:val="center"/>
              <w:rPr>
                <w:rFonts w:ascii="宋体" w:eastAsia="宋体" w:hAnsi="宋体"/>
                <w:szCs w:val="21"/>
              </w:rPr>
            </w:pPr>
            <w:r w:rsidRPr="00F42B9D">
              <w:rPr>
                <w:rFonts w:ascii="宋体" w:eastAsia="宋体" w:hAnsi="宋体" w:hint="eastAsia"/>
              </w:rPr>
              <w:t>低碳经济背景下的国际贸易</w:t>
            </w:r>
          </w:p>
        </w:tc>
        <w:tc>
          <w:tcPr>
            <w:tcW w:w="1949" w:type="dxa"/>
          </w:tcPr>
          <w:p w14:paraId="613FFEF7" w14:textId="4FAC69B3" w:rsidR="00F42B9D" w:rsidRPr="007C2A9B" w:rsidRDefault="007C2A9B" w:rsidP="006A726B">
            <w:pPr>
              <w:snapToGrid w:val="0"/>
              <w:jc w:val="both"/>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Pr="004E1C1B">
              <w:rPr>
                <w:rFonts w:eastAsia="宋体" w:hint="eastAsia"/>
                <w:color w:val="000000" w:themeColor="text1"/>
              </w:rPr>
              <w:t>低碳经济概述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Pr="004E1C1B">
              <w:rPr>
                <w:rFonts w:eastAsia="宋体" w:hint="eastAsia"/>
                <w:color w:val="000000" w:themeColor="text1"/>
              </w:rPr>
              <w:t xml:space="preserve"> </w:t>
            </w:r>
            <w:r w:rsidRPr="004E1C1B">
              <w:rPr>
                <w:rFonts w:eastAsia="宋体" w:hint="eastAsia"/>
                <w:color w:val="000000" w:themeColor="text1"/>
              </w:rPr>
              <w:t>低碳经济背景下我国外贸发展面临的问题及应对</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Pr="004E1C1B">
              <w:rPr>
                <w:rFonts w:eastAsia="宋体" w:hint="eastAsia"/>
                <w:color w:val="000000" w:themeColor="text1"/>
              </w:rPr>
              <w:t>低碳经济对我国贸易结构的影响</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Pr="004E1C1B">
              <w:rPr>
                <w:rFonts w:eastAsia="宋体" w:hint="eastAsia"/>
                <w:color w:val="000000" w:themeColor="text1"/>
              </w:rPr>
              <w:t>国外发展低碳经济的政策措施及启示</w:t>
            </w:r>
            <w:r>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sidRPr="004E1C1B">
              <w:rPr>
                <w:rFonts w:eastAsia="宋体" w:hint="eastAsia"/>
                <w:color w:val="000000" w:themeColor="text1"/>
              </w:rPr>
              <w:t>以低碳经济理念促进我国对外贸易可持续发展</w:t>
            </w:r>
          </w:p>
        </w:tc>
        <w:tc>
          <w:tcPr>
            <w:tcW w:w="709" w:type="dxa"/>
          </w:tcPr>
          <w:p w14:paraId="6F254057" w14:textId="041FD90B" w:rsidR="00F42B9D" w:rsidRDefault="00A560D4" w:rsidP="00C44330">
            <w:pPr>
              <w:spacing w:beforeLines="50" w:before="120" w:afterLines="50" w:after="120"/>
              <w:jc w:val="center"/>
              <w:rPr>
                <w:rFonts w:ascii="宋体" w:eastAsia="宋体" w:hAnsi="宋体"/>
                <w:szCs w:val="21"/>
              </w:rPr>
            </w:pPr>
            <w:r>
              <w:rPr>
                <w:rFonts w:ascii="宋体" w:eastAsia="宋体" w:hAnsi="宋体"/>
                <w:szCs w:val="21"/>
              </w:rPr>
              <w:t>4</w:t>
            </w:r>
          </w:p>
        </w:tc>
        <w:tc>
          <w:tcPr>
            <w:tcW w:w="1276" w:type="dxa"/>
          </w:tcPr>
          <w:p w14:paraId="694E6C9B" w14:textId="77777777" w:rsidR="006A726B" w:rsidRPr="004E1C1B" w:rsidRDefault="006A726B" w:rsidP="006A726B">
            <w:pPr>
              <w:snapToGrid w:val="0"/>
              <w:jc w:val="both"/>
              <w:rPr>
                <w:rFonts w:eastAsia="宋体"/>
                <w:color w:val="000000" w:themeColor="text1"/>
              </w:rPr>
            </w:pPr>
            <w:r w:rsidRPr="004E1C1B">
              <w:rPr>
                <w:rFonts w:eastAsia="宋体" w:hint="eastAsia"/>
                <w:color w:val="000000" w:themeColor="text1"/>
              </w:rPr>
              <w:t>低碳经济对我国贸易结构造成什么影响？</w:t>
            </w:r>
          </w:p>
          <w:p w14:paraId="0322380E" w14:textId="77777777" w:rsidR="00F42B9D" w:rsidRPr="006A726B" w:rsidRDefault="00F42B9D" w:rsidP="00C44330">
            <w:pPr>
              <w:spacing w:beforeLines="50" w:before="120" w:afterLines="50" w:after="120"/>
              <w:jc w:val="center"/>
              <w:rPr>
                <w:rFonts w:ascii="宋体" w:eastAsia="宋体" w:hAnsi="宋体"/>
                <w:szCs w:val="21"/>
              </w:rPr>
            </w:pPr>
          </w:p>
        </w:tc>
        <w:tc>
          <w:tcPr>
            <w:tcW w:w="646" w:type="dxa"/>
          </w:tcPr>
          <w:p w14:paraId="52CD1AAC" w14:textId="77777777" w:rsidR="00F42B9D" w:rsidRDefault="00F42B9D" w:rsidP="00C44330">
            <w:pPr>
              <w:spacing w:beforeLines="50" w:before="120" w:afterLines="50" w:after="120"/>
              <w:jc w:val="center"/>
              <w:rPr>
                <w:rFonts w:ascii="宋体" w:eastAsia="宋体" w:hAnsi="宋体"/>
                <w:szCs w:val="21"/>
              </w:rPr>
            </w:pPr>
          </w:p>
        </w:tc>
      </w:tr>
    </w:tbl>
    <w:p w14:paraId="71B8F327" w14:textId="54D636F0" w:rsidR="006A726B" w:rsidRDefault="006A726B" w:rsidP="006A726B">
      <w:pPr>
        <w:spacing w:beforeLines="50" w:before="120" w:afterLines="50" w:after="120"/>
        <w:ind w:firstLineChars="200" w:firstLine="562"/>
      </w:pPr>
      <w:bookmarkStart w:id="1" w:name="_Hlk143246868"/>
      <w:r>
        <w:rPr>
          <w:rFonts w:ascii="黑体" w:eastAsia="黑体" w:hAnsi="黑体" w:hint="eastAsia"/>
          <w:b/>
          <w:sz w:val="28"/>
          <w:szCs w:val="28"/>
        </w:rPr>
        <w:t>六、教材及参考书</w:t>
      </w:r>
    </w:p>
    <w:p w14:paraId="3D0E6F45" w14:textId="6516CA8E" w:rsidR="006A726B" w:rsidRDefault="006A726B" w:rsidP="006A726B">
      <w:pPr>
        <w:spacing w:line="360" w:lineRule="exact"/>
        <w:ind w:firstLineChars="200" w:firstLine="480"/>
        <w:jc w:val="both"/>
        <w:rPr>
          <w:rFonts w:eastAsia="宋体"/>
          <w:color w:val="0070C0"/>
        </w:rPr>
      </w:pPr>
      <w:r>
        <w:rPr>
          <w:rFonts w:ascii="宋体" w:eastAsia="宋体" w:hAnsi="宋体"/>
        </w:rPr>
        <w:t>1</w:t>
      </w:r>
      <w:r>
        <w:rPr>
          <w:rFonts w:ascii="宋体" w:eastAsia="宋体" w:hAnsi="宋体" w:hint="eastAsia"/>
        </w:rPr>
        <w:t>．</w:t>
      </w:r>
      <w:r>
        <w:rPr>
          <w:rFonts w:eastAsia="宋体" w:hint="eastAsia"/>
        </w:rPr>
        <w:t>周俊等（</w:t>
      </w:r>
      <w:r>
        <w:rPr>
          <w:rFonts w:eastAsia="宋体" w:hint="eastAsia"/>
        </w:rPr>
        <w:t>2</w:t>
      </w:r>
      <w:r>
        <w:rPr>
          <w:rFonts w:eastAsia="宋体"/>
        </w:rPr>
        <w:t>017</w:t>
      </w:r>
      <w:r>
        <w:rPr>
          <w:rFonts w:eastAsia="宋体" w:hint="eastAsia"/>
        </w:rPr>
        <w:t>）</w:t>
      </w:r>
      <w:r>
        <w:rPr>
          <w:rFonts w:eastAsia="宋体" w:hint="eastAsia"/>
          <w:color w:val="000000" w:themeColor="text1"/>
        </w:rPr>
        <w:t>，《国际贸易理论、政策与实践》（第</w:t>
      </w:r>
      <w:r>
        <w:rPr>
          <w:rFonts w:eastAsia="宋体"/>
          <w:color w:val="000000" w:themeColor="text1"/>
        </w:rPr>
        <w:t>2</w:t>
      </w:r>
      <w:r>
        <w:rPr>
          <w:rFonts w:eastAsia="宋体" w:hint="eastAsia"/>
          <w:color w:val="000000" w:themeColor="text1"/>
        </w:rPr>
        <w:t>版），苏州大学出版社</w:t>
      </w:r>
    </w:p>
    <w:p w14:paraId="698B78E6" w14:textId="6DCF7BE3" w:rsidR="006A726B" w:rsidRPr="004E1C1B" w:rsidRDefault="006A726B" w:rsidP="006A726B">
      <w:pPr>
        <w:spacing w:beforeLines="50" w:before="120" w:afterLines="50" w:after="120"/>
        <w:ind w:firstLineChars="200" w:firstLine="480"/>
        <w:rPr>
          <w:rFonts w:eastAsia="宋体"/>
          <w:color w:val="000000" w:themeColor="text1"/>
        </w:rPr>
      </w:pPr>
      <w:r>
        <w:rPr>
          <w:rFonts w:ascii="宋体" w:eastAsia="宋体" w:hAnsi="宋体" w:hint="eastAsia"/>
        </w:rPr>
        <w:t>2．</w:t>
      </w:r>
      <w:r w:rsidRPr="004E1C1B">
        <w:rPr>
          <w:rFonts w:eastAsia="宋体" w:hint="eastAsia"/>
          <w:color w:val="000000" w:themeColor="text1"/>
        </w:rPr>
        <w:t>王兰（</w:t>
      </w:r>
      <w:r w:rsidRPr="004E1C1B">
        <w:rPr>
          <w:rFonts w:eastAsia="宋体" w:hint="eastAsia"/>
          <w:color w:val="000000" w:themeColor="text1"/>
        </w:rPr>
        <w:t>2</w:t>
      </w:r>
      <w:r w:rsidRPr="004E1C1B">
        <w:rPr>
          <w:rFonts w:eastAsia="宋体"/>
          <w:color w:val="000000" w:themeColor="text1"/>
        </w:rPr>
        <w:t>018</w:t>
      </w:r>
      <w:r w:rsidRPr="004E1C1B">
        <w:rPr>
          <w:rFonts w:eastAsia="宋体" w:hint="eastAsia"/>
          <w:color w:val="000000" w:themeColor="text1"/>
        </w:rPr>
        <w:t>），</w:t>
      </w:r>
      <w:hyperlink r:id="rId15" w:history="1">
        <w:r w:rsidRPr="004E1C1B">
          <w:rPr>
            <w:rFonts w:eastAsia="宋体"/>
            <w:color w:val="000000" w:themeColor="text1"/>
          </w:rPr>
          <w:t>WTO</w:t>
        </w:r>
        <w:r w:rsidRPr="004E1C1B">
          <w:rPr>
            <w:rFonts w:eastAsia="宋体"/>
            <w:color w:val="000000" w:themeColor="text1"/>
          </w:rPr>
          <w:t>体制下我国原材料出口限制问题研究</w:t>
        </w:r>
      </w:hyperlink>
      <w:r w:rsidRPr="004E1C1B">
        <w:rPr>
          <w:rFonts w:eastAsia="宋体" w:hint="eastAsia"/>
          <w:color w:val="000000" w:themeColor="text1"/>
        </w:rPr>
        <w:t>，清华大学出版社</w:t>
      </w:r>
    </w:p>
    <w:p w14:paraId="26A9EF77" w14:textId="38A8B391" w:rsidR="006A726B" w:rsidRPr="00CA131A" w:rsidRDefault="006A726B" w:rsidP="006A726B">
      <w:pPr>
        <w:snapToGrid w:val="0"/>
        <w:jc w:val="both"/>
        <w:rPr>
          <w:b/>
          <w:sz w:val="21"/>
        </w:rPr>
      </w:pPr>
    </w:p>
    <w:p w14:paraId="5CCE1EC3" w14:textId="60546EE3" w:rsidR="006A726B" w:rsidRDefault="006A726B" w:rsidP="006A726B">
      <w:pPr>
        <w:spacing w:beforeLines="50" w:before="120" w:afterLines="50" w:after="120"/>
        <w:ind w:firstLineChars="200" w:firstLine="562"/>
        <w:rPr>
          <w:rFonts w:ascii="宋体" w:eastAsia="宋体" w:hAnsi="宋体"/>
        </w:rPr>
      </w:pPr>
      <w:r>
        <w:rPr>
          <w:rFonts w:ascii="黑体" w:eastAsia="黑体" w:hAnsi="黑体" w:hint="eastAsia"/>
          <w:b/>
          <w:sz w:val="28"/>
          <w:szCs w:val="28"/>
        </w:rPr>
        <w:lastRenderedPageBreak/>
        <w:t xml:space="preserve">七、教学方法 </w:t>
      </w:r>
    </w:p>
    <w:p w14:paraId="6A7F129A" w14:textId="77777777"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1．讲授法：理论讲授，主要教学方法，贯穿教学全过程。</w:t>
      </w:r>
    </w:p>
    <w:p w14:paraId="27F99023" w14:textId="77777777"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2．讨论法：对本门课程的主要内容，采用问题形式，在师生和学生之间展开讨论。</w:t>
      </w:r>
    </w:p>
    <w:p w14:paraId="2C1B61A9" w14:textId="60B3385B"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比较法：通过比较不同研究方式、研究方法等，深化学生对相关知识点的认识。</w:t>
      </w:r>
    </w:p>
    <w:p w14:paraId="317E6D28" w14:textId="5685D353"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举例法：通过举例，强化学生对相关知识点的认识。</w:t>
      </w:r>
    </w:p>
    <w:p w14:paraId="5A2E6C6C" w14:textId="6708EFF1"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5.</w:t>
      </w:r>
      <w:r>
        <w:rPr>
          <w:rFonts w:ascii="宋体" w:eastAsia="宋体" w:hAnsi="宋体"/>
        </w:rPr>
        <w:t xml:space="preserve"> </w:t>
      </w:r>
      <w:r>
        <w:rPr>
          <w:rFonts w:ascii="宋体" w:eastAsia="宋体" w:hAnsi="宋体" w:hint="eastAsia"/>
        </w:rPr>
        <w:t>案例分析法：通过案例解读、案例问题回答，提高学生理论知识运用能力。</w:t>
      </w:r>
    </w:p>
    <w:p w14:paraId="420263B8" w14:textId="77777777" w:rsidR="006A726B" w:rsidRDefault="006A726B" w:rsidP="006A726B">
      <w:pPr>
        <w:spacing w:beforeLines="50" w:before="120" w:afterLines="50" w:after="120"/>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70B866AD" w14:textId="77777777" w:rsidR="006A726B" w:rsidRDefault="006A726B" w:rsidP="006A726B">
      <w:pPr>
        <w:spacing w:beforeLines="50" w:before="120" w:afterLines="50" w:after="120"/>
        <w:ind w:firstLineChars="200" w:firstLine="482"/>
        <w:rPr>
          <w:rFonts w:ascii="黑体" w:eastAsia="黑体" w:hAnsi="黑体"/>
          <w:b/>
        </w:rPr>
      </w:pPr>
      <w:r>
        <w:rPr>
          <w:rFonts w:ascii="黑体" w:eastAsia="黑体" w:hAnsi="黑体" w:hint="eastAsia"/>
          <w:b/>
        </w:rPr>
        <w:t xml:space="preserve">（一）课程考核与课程目标的对应关系 </w:t>
      </w:r>
    </w:p>
    <w:p w14:paraId="6D47FD12" w14:textId="77777777" w:rsidR="006A726B" w:rsidRDefault="006A726B" w:rsidP="006A726B">
      <w:pPr>
        <w:spacing w:beforeLines="50" w:before="120" w:afterLines="50" w:after="120"/>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6A726B" w14:paraId="16132085" w14:textId="77777777" w:rsidTr="00C44330">
        <w:trPr>
          <w:trHeight w:val="567"/>
          <w:jc w:val="center"/>
        </w:trPr>
        <w:tc>
          <w:tcPr>
            <w:tcW w:w="2847" w:type="dxa"/>
            <w:vAlign w:val="center"/>
          </w:tcPr>
          <w:p w14:paraId="7DC4900D" w14:textId="77777777" w:rsidR="006A726B" w:rsidRDefault="006A726B" w:rsidP="00C44330">
            <w:pPr>
              <w:pStyle w:val="af"/>
              <w:spacing w:beforeLines="50" w:before="120" w:afterLines="50" w:after="120"/>
              <w:jc w:val="center"/>
              <w:rPr>
                <w:rFonts w:hAnsi="宋体"/>
                <w:b/>
              </w:rPr>
            </w:pPr>
            <w:r>
              <w:rPr>
                <w:rFonts w:hAnsi="宋体" w:hint="eastAsia"/>
                <w:b/>
              </w:rPr>
              <w:t>课程目标</w:t>
            </w:r>
          </w:p>
        </w:tc>
        <w:tc>
          <w:tcPr>
            <w:tcW w:w="2849" w:type="dxa"/>
            <w:vAlign w:val="center"/>
          </w:tcPr>
          <w:p w14:paraId="78D72DF1" w14:textId="77777777" w:rsidR="006A726B" w:rsidRDefault="006A726B" w:rsidP="00C44330">
            <w:pPr>
              <w:pStyle w:val="af"/>
              <w:spacing w:beforeLines="50" w:before="120" w:afterLines="50" w:after="120"/>
              <w:jc w:val="center"/>
              <w:rPr>
                <w:rFonts w:hAnsi="宋体"/>
                <w:b/>
              </w:rPr>
            </w:pPr>
            <w:r>
              <w:rPr>
                <w:rFonts w:hAnsi="宋体" w:hint="eastAsia"/>
                <w:b/>
              </w:rPr>
              <w:t>考核要点</w:t>
            </w:r>
          </w:p>
        </w:tc>
        <w:tc>
          <w:tcPr>
            <w:tcW w:w="2849" w:type="dxa"/>
            <w:vAlign w:val="center"/>
          </w:tcPr>
          <w:p w14:paraId="720A740E" w14:textId="77777777" w:rsidR="006A726B" w:rsidRDefault="006A726B" w:rsidP="00C44330">
            <w:pPr>
              <w:pStyle w:val="af"/>
              <w:spacing w:beforeLines="50" w:before="120" w:afterLines="50" w:after="120"/>
              <w:jc w:val="center"/>
              <w:rPr>
                <w:rFonts w:hAnsi="宋体"/>
                <w:b/>
              </w:rPr>
            </w:pPr>
            <w:r>
              <w:rPr>
                <w:rFonts w:hAnsi="宋体" w:hint="eastAsia"/>
                <w:b/>
              </w:rPr>
              <w:t>考核方式</w:t>
            </w:r>
          </w:p>
        </w:tc>
      </w:tr>
      <w:tr w:rsidR="006A726B" w14:paraId="74D0CC78" w14:textId="77777777" w:rsidTr="00C44330">
        <w:trPr>
          <w:trHeight w:val="567"/>
          <w:jc w:val="center"/>
        </w:trPr>
        <w:tc>
          <w:tcPr>
            <w:tcW w:w="2847" w:type="dxa"/>
            <w:vAlign w:val="center"/>
          </w:tcPr>
          <w:p w14:paraId="76D3434A" w14:textId="77777777" w:rsidR="006A726B" w:rsidRDefault="006A726B" w:rsidP="00C44330">
            <w:pPr>
              <w:pStyle w:val="af"/>
              <w:spacing w:beforeLines="50" w:before="120" w:afterLines="50" w:after="120"/>
              <w:jc w:val="center"/>
              <w:rPr>
                <w:rFonts w:hAnsi="宋体"/>
              </w:rPr>
            </w:pPr>
            <w:r>
              <w:rPr>
                <w:rFonts w:hAnsi="宋体" w:hint="eastAsia"/>
              </w:rPr>
              <w:t>课程目标1</w:t>
            </w:r>
          </w:p>
        </w:tc>
        <w:tc>
          <w:tcPr>
            <w:tcW w:w="2849" w:type="dxa"/>
            <w:vAlign w:val="center"/>
          </w:tcPr>
          <w:p w14:paraId="21C957D5" w14:textId="0F0C922D" w:rsidR="006A726B" w:rsidRPr="006A726B" w:rsidRDefault="006A726B" w:rsidP="006A726B">
            <w:pPr>
              <w:pStyle w:val="af"/>
              <w:spacing w:beforeLines="50" w:before="120" w:afterLines="50" w:after="120"/>
              <w:rPr>
                <w:rFonts w:hAnsi="宋体"/>
              </w:rPr>
            </w:pPr>
            <w:r w:rsidRPr="006A726B">
              <w:rPr>
                <w:rFonts w:hAnsi="宋体" w:hint="eastAsia"/>
              </w:rPr>
              <w:t>系统掌握不同历史时期产生的各种理论学说、流派及其代表性观点的主要内容</w:t>
            </w:r>
          </w:p>
        </w:tc>
        <w:tc>
          <w:tcPr>
            <w:tcW w:w="2849" w:type="dxa"/>
            <w:vAlign w:val="center"/>
          </w:tcPr>
          <w:p w14:paraId="443B5A39"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3401205D"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2A435997" w14:textId="77777777" w:rsidR="006A726B" w:rsidRDefault="006A726B" w:rsidP="00C44330">
            <w:pPr>
              <w:pStyle w:val="af"/>
              <w:jc w:val="center"/>
              <w:rPr>
                <w:rFonts w:hAnsi="宋体"/>
                <w:b/>
              </w:rPr>
            </w:pPr>
            <w:r>
              <w:rPr>
                <w:rFonts w:hAnsi="宋体" w:hint="eastAsia"/>
                <w:color w:val="000000"/>
                <w:szCs w:val="21"/>
              </w:rPr>
              <w:t>3.期末考试</w:t>
            </w:r>
          </w:p>
        </w:tc>
      </w:tr>
      <w:tr w:rsidR="006A726B" w14:paraId="5696815B" w14:textId="77777777" w:rsidTr="00C44330">
        <w:trPr>
          <w:trHeight w:val="567"/>
          <w:jc w:val="center"/>
        </w:trPr>
        <w:tc>
          <w:tcPr>
            <w:tcW w:w="2847" w:type="dxa"/>
            <w:vAlign w:val="center"/>
          </w:tcPr>
          <w:p w14:paraId="094116E7" w14:textId="77777777" w:rsidR="006A726B" w:rsidRDefault="006A726B" w:rsidP="00C44330">
            <w:pPr>
              <w:pStyle w:val="af"/>
              <w:spacing w:beforeLines="50" w:before="120" w:afterLines="50" w:after="120"/>
              <w:jc w:val="center"/>
              <w:rPr>
                <w:rFonts w:hAnsi="宋体"/>
              </w:rPr>
            </w:pPr>
            <w:r>
              <w:rPr>
                <w:rFonts w:hAnsi="宋体" w:hint="eastAsia"/>
              </w:rPr>
              <w:t>课程目标2</w:t>
            </w:r>
          </w:p>
        </w:tc>
        <w:tc>
          <w:tcPr>
            <w:tcW w:w="2849" w:type="dxa"/>
            <w:vAlign w:val="center"/>
          </w:tcPr>
          <w:p w14:paraId="21184069" w14:textId="6D9F7D71" w:rsidR="006A726B" w:rsidRPr="006A726B" w:rsidRDefault="006A726B" w:rsidP="00C44330">
            <w:pPr>
              <w:rPr>
                <w:rFonts w:ascii="宋体" w:eastAsia="宋体" w:hAnsi="宋体"/>
                <w:kern w:val="2"/>
                <w:sz w:val="21"/>
                <w:szCs w:val="20"/>
              </w:rPr>
            </w:pPr>
            <w:r w:rsidRPr="006A726B">
              <w:rPr>
                <w:rFonts w:ascii="宋体" w:eastAsia="宋体" w:hAnsi="宋体" w:hint="eastAsia"/>
                <w:kern w:val="2"/>
                <w:sz w:val="21"/>
                <w:szCs w:val="20"/>
              </w:rPr>
              <w:t>明确区分东方和西方政治体制的差异、经济政策的不同、文化的冲突以及意识形态的碰撞</w:t>
            </w:r>
          </w:p>
        </w:tc>
        <w:tc>
          <w:tcPr>
            <w:tcW w:w="2849" w:type="dxa"/>
            <w:vAlign w:val="center"/>
          </w:tcPr>
          <w:p w14:paraId="3A6BC13B"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52E0BA0B"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124E0806" w14:textId="77777777" w:rsidR="006A726B" w:rsidRDefault="006A726B" w:rsidP="00C44330">
            <w:pPr>
              <w:pStyle w:val="af"/>
              <w:jc w:val="center"/>
              <w:rPr>
                <w:rFonts w:hAnsi="宋体"/>
                <w:b/>
              </w:rPr>
            </w:pPr>
            <w:r>
              <w:rPr>
                <w:rFonts w:hAnsi="宋体" w:hint="eastAsia"/>
                <w:color w:val="000000"/>
                <w:szCs w:val="21"/>
              </w:rPr>
              <w:t>3.期末考试</w:t>
            </w:r>
          </w:p>
        </w:tc>
      </w:tr>
      <w:tr w:rsidR="006A726B" w14:paraId="39D33109" w14:textId="77777777" w:rsidTr="00C44330">
        <w:trPr>
          <w:trHeight w:val="567"/>
          <w:jc w:val="center"/>
        </w:trPr>
        <w:tc>
          <w:tcPr>
            <w:tcW w:w="2847" w:type="dxa"/>
            <w:vAlign w:val="center"/>
          </w:tcPr>
          <w:p w14:paraId="66ED5C38" w14:textId="77777777" w:rsidR="006A726B" w:rsidRDefault="006A726B" w:rsidP="00C44330">
            <w:pPr>
              <w:pStyle w:val="af"/>
              <w:spacing w:beforeLines="50" w:before="120" w:afterLines="50" w:after="120"/>
              <w:jc w:val="center"/>
              <w:rPr>
                <w:rFonts w:hAnsi="宋体"/>
              </w:rPr>
            </w:pPr>
            <w:r>
              <w:rPr>
                <w:rFonts w:hAnsi="宋体" w:hint="eastAsia"/>
              </w:rPr>
              <w:t>课程目标3</w:t>
            </w:r>
          </w:p>
        </w:tc>
        <w:tc>
          <w:tcPr>
            <w:tcW w:w="2849" w:type="dxa"/>
            <w:vAlign w:val="center"/>
          </w:tcPr>
          <w:p w14:paraId="3AF7BA38" w14:textId="5540F97D" w:rsidR="006A726B" w:rsidRPr="006A726B" w:rsidRDefault="006A726B" w:rsidP="00C44330">
            <w:pPr>
              <w:pStyle w:val="af"/>
              <w:spacing w:beforeLines="50" w:before="120" w:afterLines="50" w:after="120"/>
              <w:rPr>
                <w:rFonts w:hAnsi="宋体"/>
              </w:rPr>
            </w:pPr>
            <w:r w:rsidRPr="006A726B">
              <w:rPr>
                <w:rFonts w:hAnsi="宋体" w:hint="eastAsia"/>
              </w:rPr>
              <w:t>将贸易理论与各国的贸易战略、贸易政策有机结合起来考虑问题</w:t>
            </w:r>
          </w:p>
        </w:tc>
        <w:tc>
          <w:tcPr>
            <w:tcW w:w="2849" w:type="dxa"/>
            <w:vAlign w:val="center"/>
          </w:tcPr>
          <w:p w14:paraId="4CAFC312"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0DDB6362"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348051E9" w14:textId="77777777" w:rsidR="006A726B" w:rsidRDefault="006A726B" w:rsidP="00C44330">
            <w:pPr>
              <w:pStyle w:val="af"/>
              <w:jc w:val="center"/>
              <w:rPr>
                <w:rFonts w:hAnsi="宋体"/>
                <w:b/>
              </w:rPr>
            </w:pPr>
            <w:r>
              <w:rPr>
                <w:rFonts w:hAnsi="宋体" w:hint="eastAsia"/>
                <w:color w:val="000000"/>
                <w:szCs w:val="21"/>
              </w:rPr>
              <w:t>3.期末考试</w:t>
            </w:r>
          </w:p>
        </w:tc>
      </w:tr>
    </w:tbl>
    <w:p w14:paraId="760CF47E" w14:textId="77777777" w:rsidR="006A726B" w:rsidRDefault="006A726B" w:rsidP="006A726B">
      <w:pPr>
        <w:spacing w:beforeLines="50" w:before="120" w:afterLines="50" w:after="120"/>
        <w:ind w:firstLineChars="200" w:firstLine="482"/>
        <w:rPr>
          <w:rFonts w:ascii="黑体" w:eastAsia="黑体" w:hAnsi="黑体"/>
          <w:b/>
        </w:rPr>
      </w:pPr>
      <w:r>
        <w:rPr>
          <w:rFonts w:ascii="黑体" w:eastAsia="黑体" w:hAnsi="黑体" w:hint="eastAsia"/>
          <w:b/>
        </w:rPr>
        <w:t xml:space="preserve">（二）评定方法 </w:t>
      </w:r>
    </w:p>
    <w:p w14:paraId="6A0C77E3" w14:textId="77777777" w:rsidR="006A726B" w:rsidRDefault="006A726B" w:rsidP="006A726B">
      <w:pPr>
        <w:spacing w:beforeLines="50" w:before="120" w:afterLines="50" w:after="120"/>
        <w:ind w:firstLineChars="200" w:firstLine="482"/>
        <w:rPr>
          <w:rFonts w:ascii="黑体" w:eastAsia="黑体" w:hAnsi="黑体"/>
          <w:b/>
        </w:rPr>
      </w:pPr>
      <w:r>
        <w:rPr>
          <w:rFonts w:ascii="宋体" w:eastAsia="宋体" w:hAnsi="宋体" w:hint="eastAsia"/>
          <w:b/>
        </w:rPr>
        <w:t xml:space="preserve">1．评定方法 </w:t>
      </w:r>
    </w:p>
    <w:p w14:paraId="7B6031E1" w14:textId="1A452C3D"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平时成绩（含考勤、课堂表现与作业）</w:t>
      </w:r>
      <w:r>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，期中考试</w:t>
      </w:r>
      <w:r>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；期末考试</w:t>
      </w:r>
      <w:r>
        <w:rPr>
          <w:rFonts w:ascii="宋体" w:eastAsia="宋体" w:hAnsi="宋体"/>
        </w:rPr>
        <w:t>40%</w:t>
      </w:r>
      <w:r>
        <w:rPr>
          <w:rFonts w:ascii="宋体" w:eastAsia="宋体" w:hAnsi="宋体" w:hint="eastAsia"/>
        </w:rPr>
        <w:t>，</w:t>
      </w:r>
      <w:r>
        <w:rPr>
          <w:rFonts w:ascii="宋体" w:eastAsia="宋体" w:hAnsi="宋体" w:cs="宋体" w:hint="eastAsia"/>
          <w:color w:val="000000"/>
          <w:szCs w:val="21"/>
        </w:rPr>
        <w:t>闭卷。</w:t>
      </w:r>
    </w:p>
    <w:p w14:paraId="34666C97" w14:textId="77777777" w:rsidR="006A726B" w:rsidRDefault="006A726B" w:rsidP="006A726B">
      <w:pPr>
        <w:spacing w:beforeLines="50" w:before="120" w:afterLines="50" w:after="120"/>
        <w:ind w:firstLineChars="200" w:firstLine="482"/>
        <w:rPr>
          <w:rFonts w:ascii="宋体" w:eastAsia="宋体" w:hAnsi="宋体"/>
        </w:rPr>
      </w:pPr>
      <w:r>
        <w:rPr>
          <w:rFonts w:ascii="宋体" w:eastAsia="宋体" w:hAnsi="宋体" w:hint="eastAsia"/>
          <w:b/>
        </w:rPr>
        <w:t xml:space="preserve">2．课程目标的考核占比与达成度分析 </w:t>
      </w:r>
    </w:p>
    <w:p w14:paraId="5860AD67" w14:textId="77777777" w:rsidR="006A726B" w:rsidRDefault="006A726B" w:rsidP="006A726B">
      <w:pPr>
        <w:spacing w:beforeLines="50" w:before="120" w:afterLines="50" w:after="120"/>
        <w:ind w:firstLineChars="200" w:firstLine="48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6A726B" w14:paraId="5FEEBF6F" w14:textId="77777777" w:rsidTr="00C44330">
        <w:trPr>
          <w:jc w:val="center"/>
        </w:trPr>
        <w:tc>
          <w:tcPr>
            <w:tcW w:w="2122" w:type="dxa"/>
            <w:tcBorders>
              <w:tl2br w:val="single" w:sz="4" w:space="0" w:color="auto"/>
            </w:tcBorders>
            <w:shd w:val="clear" w:color="auto" w:fill="auto"/>
            <w:vAlign w:val="center"/>
          </w:tcPr>
          <w:p w14:paraId="0FE92C60" w14:textId="77777777" w:rsidR="006A726B" w:rsidRDefault="006A726B" w:rsidP="00C44330">
            <w:pPr>
              <w:spacing w:beforeLines="50" w:before="120" w:afterLines="50" w:after="120"/>
              <w:rPr>
                <w:rFonts w:ascii="宋体" w:eastAsia="宋体" w:hAnsi="宋体"/>
                <w:b/>
                <w:bCs/>
                <w:szCs w:val="21"/>
              </w:rPr>
            </w:pPr>
            <w:r>
              <w:rPr>
                <w:rFonts w:ascii="宋体" w:eastAsia="宋体" w:hAnsi="宋体" w:hint="eastAsia"/>
                <w:b/>
                <w:bCs/>
                <w:szCs w:val="21"/>
              </w:rPr>
              <w:t xml:space="preserve"> </w:t>
            </w:r>
            <w:r>
              <w:rPr>
                <w:rFonts w:ascii="宋体" w:eastAsia="宋体" w:hAnsi="宋体"/>
                <w:b/>
                <w:bCs/>
                <w:szCs w:val="21"/>
              </w:rPr>
              <w:t xml:space="preserve"> </w:t>
            </w:r>
            <w:r>
              <w:rPr>
                <w:rFonts w:ascii="宋体" w:eastAsia="宋体" w:hAnsi="宋体" w:hint="eastAsia"/>
                <w:b/>
                <w:bCs/>
                <w:szCs w:val="21"/>
              </w:rPr>
              <w:t xml:space="preserve"> </w:t>
            </w:r>
            <w:r>
              <w:rPr>
                <w:rFonts w:ascii="宋体" w:eastAsia="宋体" w:hAnsi="宋体"/>
                <w:b/>
                <w:bCs/>
                <w:szCs w:val="21"/>
              </w:rPr>
              <w:t xml:space="preserve">    </w:t>
            </w:r>
            <w:r>
              <w:rPr>
                <w:rFonts w:ascii="宋体" w:eastAsia="宋体" w:hAnsi="宋体" w:hint="eastAsia"/>
                <w:b/>
                <w:bCs/>
                <w:szCs w:val="21"/>
              </w:rPr>
              <w:t>考核占比</w:t>
            </w:r>
          </w:p>
          <w:p w14:paraId="7F581E30" w14:textId="77777777" w:rsidR="006A726B" w:rsidRDefault="006A726B" w:rsidP="00C44330">
            <w:pPr>
              <w:spacing w:beforeLines="50" w:before="120" w:afterLines="50" w:after="120"/>
              <w:ind w:firstLineChars="50" w:firstLine="120"/>
              <w:rPr>
                <w:rFonts w:ascii="宋体" w:eastAsia="宋体" w:hAnsi="宋体"/>
                <w:b/>
                <w:bCs/>
                <w:szCs w:val="21"/>
              </w:rPr>
            </w:pPr>
            <w:r>
              <w:rPr>
                <w:rFonts w:ascii="宋体" w:eastAsia="宋体" w:hAnsi="宋体" w:hint="eastAsia"/>
                <w:b/>
                <w:bCs/>
                <w:szCs w:val="21"/>
              </w:rPr>
              <w:t>课程目标</w:t>
            </w:r>
          </w:p>
        </w:tc>
        <w:tc>
          <w:tcPr>
            <w:tcW w:w="858" w:type="dxa"/>
            <w:shd w:val="clear" w:color="auto" w:fill="auto"/>
            <w:vAlign w:val="center"/>
          </w:tcPr>
          <w:p w14:paraId="728B03EE"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平时</w:t>
            </w:r>
          </w:p>
        </w:tc>
        <w:tc>
          <w:tcPr>
            <w:tcW w:w="1134" w:type="dxa"/>
            <w:shd w:val="clear" w:color="auto" w:fill="auto"/>
            <w:vAlign w:val="center"/>
          </w:tcPr>
          <w:p w14:paraId="5A22C243"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期中</w:t>
            </w:r>
          </w:p>
        </w:tc>
        <w:tc>
          <w:tcPr>
            <w:tcW w:w="1134" w:type="dxa"/>
            <w:vAlign w:val="center"/>
          </w:tcPr>
          <w:p w14:paraId="02836779"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期末</w:t>
            </w:r>
          </w:p>
        </w:tc>
        <w:tc>
          <w:tcPr>
            <w:tcW w:w="2627" w:type="dxa"/>
            <w:shd w:val="clear" w:color="auto" w:fill="auto"/>
            <w:vAlign w:val="center"/>
          </w:tcPr>
          <w:p w14:paraId="06254C5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总评达成度</w:t>
            </w:r>
          </w:p>
        </w:tc>
      </w:tr>
      <w:tr w:rsidR="006A726B" w14:paraId="6C7CAB53" w14:textId="77777777" w:rsidTr="00C44330">
        <w:trPr>
          <w:trHeight w:val="620"/>
          <w:jc w:val="center"/>
        </w:trPr>
        <w:tc>
          <w:tcPr>
            <w:tcW w:w="2122" w:type="dxa"/>
            <w:shd w:val="clear" w:color="auto" w:fill="auto"/>
            <w:vAlign w:val="center"/>
          </w:tcPr>
          <w:p w14:paraId="6532F2A2"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课程目标1</w:t>
            </w:r>
          </w:p>
        </w:tc>
        <w:tc>
          <w:tcPr>
            <w:tcW w:w="858" w:type="dxa"/>
            <w:shd w:val="clear" w:color="auto" w:fill="auto"/>
            <w:vAlign w:val="center"/>
          </w:tcPr>
          <w:p w14:paraId="6E93224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shd w:val="clear" w:color="auto" w:fill="auto"/>
            <w:vAlign w:val="center"/>
          </w:tcPr>
          <w:p w14:paraId="1D97713D"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vAlign w:val="center"/>
          </w:tcPr>
          <w:p w14:paraId="55DFEA7B"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40</w:t>
            </w:r>
          </w:p>
        </w:tc>
        <w:tc>
          <w:tcPr>
            <w:tcW w:w="2627" w:type="dxa"/>
            <w:vMerge w:val="restart"/>
            <w:shd w:val="clear" w:color="auto" w:fill="auto"/>
            <w:vAlign w:val="center"/>
          </w:tcPr>
          <w:p w14:paraId="0A3348CE" w14:textId="480D456D" w:rsidR="006A726B" w:rsidRDefault="006A726B" w:rsidP="00C44330">
            <w:pPr>
              <w:spacing w:beforeLines="50" w:before="120" w:afterLines="50" w:after="120"/>
              <w:rPr>
                <w:rFonts w:ascii="宋体" w:eastAsia="宋体" w:hAnsi="宋体" w:cs="宋体"/>
                <w:szCs w:val="21"/>
              </w:rPr>
            </w:pPr>
            <w:r>
              <w:rPr>
                <w:rFonts w:ascii="宋体" w:eastAsia="宋体" w:hAnsi="宋体" w:cs="宋体" w:hint="eastAsia"/>
                <w:szCs w:val="21"/>
              </w:rPr>
              <w:t>总评达成度={0.3ｘ平时分目标成绩+0.</w:t>
            </w:r>
            <w:r>
              <w:rPr>
                <w:rFonts w:ascii="宋体" w:eastAsia="宋体" w:hAnsi="宋体" w:cs="宋体"/>
                <w:szCs w:val="21"/>
              </w:rPr>
              <w:t>3</w:t>
            </w:r>
            <w:r>
              <w:rPr>
                <w:rFonts w:ascii="宋体" w:eastAsia="宋体" w:hAnsi="宋体" w:cs="宋体" w:hint="eastAsia"/>
                <w:szCs w:val="21"/>
              </w:rPr>
              <w:t>ｘ期中分目标成绩  +0.</w:t>
            </w:r>
            <w:r>
              <w:rPr>
                <w:rFonts w:ascii="宋体" w:eastAsia="宋体" w:hAnsi="宋体" w:cs="宋体"/>
                <w:szCs w:val="21"/>
              </w:rPr>
              <w:t>4</w:t>
            </w:r>
            <w:r>
              <w:rPr>
                <w:rFonts w:ascii="宋体" w:eastAsia="宋体" w:hAnsi="宋体" w:cs="宋体" w:hint="eastAsia"/>
                <w:szCs w:val="21"/>
              </w:rPr>
              <w:t>ｘ</w:t>
            </w:r>
            <w:r>
              <w:rPr>
                <w:rFonts w:ascii="宋体" w:eastAsia="宋体" w:hAnsi="宋体" w:cs="宋体" w:hint="eastAsia"/>
                <w:szCs w:val="21"/>
              </w:rPr>
              <w:lastRenderedPageBreak/>
              <w:t>期末分目标成绩 }/分目标总分</w:t>
            </w:r>
          </w:p>
        </w:tc>
      </w:tr>
      <w:tr w:rsidR="006A726B" w14:paraId="0BFDC9E9" w14:textId="77777777" w:rsidTr="00C44330">
        <w:trPr>
          <w:trHeight w:val="679"/>
          <w:jc w:val="center"/>
        </w:trPr>
        <w:tc>
          <w:tcPr>
            <w:tcW w:w="2122" w:type="dxa"/>
            <w:shd w:val="clear" w:color="auto" w:fill="auto"/>
            <w:vAlign w:val="center"/>
          </w:tcPr>
          <w:p w14:paraId="05C57A9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课程目标2</w:t>
            </w:r>
          </w:p>
        </w:tc>
        <w:tc>
          <w:tcPr>
            <w:tcW w:w="858" w:type="dxa"/>
            <w:shd w:val="clear" w:color="auto" w:fill="auto"/>
            <w:vAlign w:val="center"/>
          </w:tcPr>
          <w:p w14:paraId="03FD2BB5"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shd w:val="clear" w:color="auto" w:fill="auto"/>
            <w:vAlign w:val="center"/>
          </w:tcPr>
          <w:p w14:paraId="2282765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vAlign w:val="center"/>
          </w:tcPr>
          <w:p w14:paraId="02032BFF"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40</w:t>
            </w:r>
          </w:p>
        </w:tc>
        <w:tc>
          <w:tcPr>
            <w:tcW w:w="2627" w:type="dxa"/>
            <w:vMerge/>
            <w:shd w:val="clear" w:color="auto" w:fill="auto"/>
            <w:vAlign w:val="center"/>
          </w:tcPr>
          <w:p w14:paraId="4EBB8C2F" w14:textId="77777777" w:rsidR="006A726B" w:rsidRDefault="006A726B" w:rsidP="00C44330">
            <w:pPr>
              <w:spacing w:beforeLines="50" w:before="120" w:afterLines="50" w:after="120"/>
              <w:rPr>
                <w:rFonts w:ascii="宋体" w:eastAsia="宋体" w:hAnsi="宋体"/>
                <w:szCs w:val="21"/>
              </w:rPr>
            </w:pPr>
          </w:p>
        </w:tc>
      </w:tr>
      <w:tr w:rsidR="006A726B" w14:paraId="3A474DE9" w14:textId="77777777" w:rsidTr="00C44330">
        <w:trPr>
          <w:trHeight w:val="755"/>
          <w:jc w:val="center"/>
        </w:trPr>
        <w:tc>
          <w:tcPr>
            <w:tcW w:w="2122" w:type="dxa"/>
            <w:shd w:val="clear" w:color="auto" w:fill="auto"/>
            <w:vAlign w:val="center"/>
          </w:tcPr>
          <w:p w14:paraId="2237AA2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lastRenderedPageBreak/>
              <w:t>课程目标3</w:t>
            </w:r>
          </w:p>
        </w:tc>
        <w:tc>
          <w:tcPr>
            <w:tcW w:w="858" w:type="dxa"/>
            <w:shd w:val="clear" w:color="auto" w:fill="auto"/>
            <w:vAlign w:val="center"/>
          </w:tcPr>
          <w:p w14:paraId="4C87E1C7" w14:textId="251546CD" w:rsidR="006A726B" w:rsidRDefault="006A726B" w:rsidP="00C44330">
            <w:pPr>
              <w:spacing w:beforeLines="50" w:before="120" w:afterLines="50" w:after="120"/>
              <w:jc w:val="center"/>
              <w:rPr>
                <w:rFonts w:ascii="宋体" w:eastAsia="宋体" w:hAnsi="宋体"/>
                <w:szCs w:val="21"/>
              </w:rPr>
            </w:pPr>
            <w:r>
              <w:rPr>
                <w:rFonts w:ascii="宋体" w:eastAsia="宋体" w:hAnsi="宋体"/>
                <w:szCs w:val="21"/>
              </w:rPr>
              <w:t>30</w:t>
            </w:r>
          </w:p>
        </w:tc>
        <w:tc>
          <w:tcPr>
            <w:tcW w:w="1134" w:type="dxa"/>
            <w:shd w:val="clear" w:color="auto" w:fill="auto"/>
            <w:vAlign w:val="center"/>
          </w:tcPr>
          <w:p w14:paraId="13ED64F0" w14:textId="793AE570" w:rsidR="006A726B" w:rsidRDefault="006A726B" w:rsidP="00C44330">
            <w:pPr>
              <w:spacing w:beforeLines="50" w:before="120" w:afterLines="50" w:after="120"/>
              <w:jc w:val="center"/>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1134" w:type="dxa"/>
            <w:vAlign w:val="center"/>
          </w:tcPr>
          <w:p w14:paraId="15461645"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szCs w:val="21"/>
              </w:rPr>
              <w:t>4</w:t>
            </w:r>
            <w:r>
              <w:rPr>
                <w:rFonts w:ascii="宋体" w:eastAsia="宋体" w:hAnsi="宋体" w:hint="eastAsia"/>
                <w:szCs w:val="21"/>
              </w:rPr>
              <w:t>0</w:t>
            </w:r>
          </w:p>
        </w:tc>
        <w:tc>
          <w:tcPr>
            <w:tcW w:w="2627" w:type="dxa"/>
            <w:vMerge/>
            <w:shd w:val="clear" w:color="auto" w:fill="auto"/>
            <w:vAlign w:val="center"/>
          </w:tcPr>
          <w:p w14:paraId="3CD108B1" w14:textId="77777777" w:rsidR="006A726B" w:rsidRDefault="006A726B" w:rsidP="00C44330">
            <w:pPr>
              <w:spacing w:beforeLines="50" w:before="120" w:afterLines="50" w:after="120"/>
              <w:rPr>
                <w:rFonts w:ascii="宋体" w:eastAsia="宋体" w:hAnsi="宋体"/>
                <w:szCs w:val="21"/>
              </w:rPr>
            </w:pPr>
          </w:p>
        </w:tc>
      </w:tr>
    </w:tbl>
    <w:p w14:paraId="5C84B4CA" w14:textId="77777777" w:rsidR="006A726B" w:rsidRDefault="006A726B" w:rsidP="006A726B">
      <w:pPr>
        <w:spacing w:beforeLines="50" w:before="120" w:afterLines="50" w:after="120"/>
        <w:ind w:firstLineChars="200" w:firstLine="482"/>
        <w:rPr>
          <w:rFonts w:ascii="黑体" w:eastAsia="黑体" w:hAnsi="黑体"/>
          <w:b/>
        </w:rPr>
      </w:pPr>
      <w:r>
        <w:rPr>
          <w:rFonts w:ascii="黑体" w:eastAsia="黑体" w:hAnsi="黑体" w:hint="eastAsia"/>
          <w:b/>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6A726B" w14:paraId="1D8E4E22" w14:textId="77777777" w:rsidTr="00C4433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A189EB8"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课程</w:t>
            </w:r>
          </w:p>
          <w:p w14:paraId="4D8DE3E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576D7780"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评分标准</w:t>
            </w:r>
          </w:p>
        </w:tc>
      </w:tr>
      <w:tr w:rsidR="006A726B" w14:paraId="075888B6" w14:textId="77777777" w:rsidTr="00C44330">
        <w:trPr>
          <w:trHeight w:val="454"/>
          <w:tblHeader/>
          <w:jc w:val="center"/>
        </w:trPr>
        <w:tc>
          <w:tcPr>
            <w:tcW w:w="993" w:type="dxa"/>
            <w:vMerge/>
            <w:tcBorders>
              <w:left w:val="single" w:sz="4" w:space="0" w:color="auto"/>
              <w:right w:val="single" w:sz="4" w:space="0" w:color="auto"/>
            </w:tcBorders>
            <w:vAlign w:val="center"/>
          </w:tcPr>
          <w:p w14:paraId="77581FA7" w14:textId="77777777" w:rsidR="006A726B" w:rsidRDefault="006A726B" w:rsidP="00C44330">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AC33771"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E32A192"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76D4EB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7723CF7"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499B243"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6A726B" w14:paraId="559BB9CB" w14:textId="77777777" w:rsidTr="00C44330">
        <w:trPr>
          <w:trHeight w:val="449"/>
          <w:tblHeader/>
          <w:jc w:val="center"/>
        </w:trPr>
        <w:tc>
          <w:tcPr>
            <w:tcW w:w="993" w:type="dxa"/>
            <w:vMerge/>
            <w:tcBorders>
              <w:left w:val="single" w:sz="4" w:space="0" w:color="auto"/>
              <w:right w:val="single" w:sz="4" w:space="0" w:color="auto"/>
            </w:tcBorders>
            <w:vAlign w:val="center"/>
          </w:tcPr>
          <w:p w14:paraId="6A8175D2" w14:textId="77777777" w:rsidR="006A726B" w:rsidRDefault="006A726B" w:rsidP="00C44330">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391F2F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12313B3"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9B77A52"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EDC496B"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3F97F76"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不合格</w:t>
            </w:r>
          </w:p>
        </w:tc>
      </w:tr>
      <w:tr w:rsidR="006A726B" w14:paraId="60B51BCC" w14:textId="77777777" w:rsidTr="00C44330">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233781D" w14:textId="77777777" w:rsidR="006A726B" w:rsidRDefault="006A726B" w:rsidP="00C44330">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B93C26F"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E96E442"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DBF79D7"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5B1F9FB"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7CFF9F5"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F</w:t>
            </w:r>
          </w:p>
        </w:tc>
      </w:tr>
      <w:tr w:rsidR="006A726B" w14:paraId="0F3CCB0A" w14:textId="77777777" w:rsidTr="00C443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EF83B40"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3405CD6F"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目标1</w:t>
            </w:r>
          </w:p>
        </w:tc>
        <w:tc>
          <w:tcPr>
            <w:tcW w:w="1984" w:type="dxa"/>
            <w:tcBorders>
              <w:top w:val="single" w:sz="4" w:space="0" w:color="auto"/>
              <w:left w:val="single" w:sz="4" w:space="0" w:color="auto"/>
              <w:bottom w:val="single" w:sz="4" w:space="0" w:color="auto"/>
              <w:right w:val="single" w:sz="4" w:space="0" w:color="auto"/>
            </w:tcBorders>
          </w:tcPr>
          <w:p w14:paraId="5DA6E43A" w14:textId="60F2B83A"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非常全面、准确地掌握不同历史时期产生的各种理论学说、流派及其代表性观点的主要内容</w:t>
            </w:r>
          </w:p>
        </w:tc>
        <w:tc>
          <w:tcPr>
            <w:tcW w:w="1984" w:type="dxa"/>
            <w:tcBorders>
              <w:top w:val="single" w:sz="4" w:space="0" w:color="auto"/>
              <w:left w:val="single" w:sz="4" w:space="0" w:color="auto"/>
              <w:bottom w:val="single" w:sz="4" w:space="0" w:color="auto"/>
              <w:right w:val="single" w:sz="4" w:space="0" w:color="auto"/>
            </w:tcBorders>
          </w:tcPr>
          <w:p w14:paraId="668E7B28" w14:textId="06A99391"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比较全面、准确地掌握不同历史时期产生的各种理论学说、流派及其代表性观点的主要内容</w:t>
            </w:r>
          </w:p>
        </w:tc>
        <w:tc>
          <w:tcPr>
            <w:tcW w:w="1843" w:type="dxa"/>
            <w:tcBorders>
              <w:top w:val="single" w:sz="4" w:space="0" w:color="auto"/>
              <w:left w:val="single" w:sz="4" w:space="0" w:color="auto"/>
              <w:bottom w:val="single" w:sz="4" w:space="0" w:color="auto"/>
              <w:right w:val="single" w:sz="4" w:space="0" w:color="auto"/>
            </w:tcBorders>
          </w:tcPr>
          <w:p w14:paraId="03179191" w14:textId="68AA859F"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对不同历史时期产生的各种理论学说、流派及其代表性观点的主要内容较为了解，但不够全面</w:t>
            </w:r>
          </w:p>
        </w:tc>
        <w:tc>
          <w:tcPr>
            <w:tcW w:w="1779" w:type="dxa"/>
            <w:tcBorders>
              <w:top w:val="single" w:sz="4" w:space="0" w:color="auto"/>
              <w:left w:val="single" w:sz="4" w:space="0" w:color="auto"/>
              <w:bottom w:val="single" w:sz="4" w:space="0" w:color="auto"/>
              <w:right w:val="single" w:sz="4" w:space="0" w:color="auto"/>
            </w:tcBorders>
          </w:tcPr>
          <w:p w14:paraId="3A380799" w14:textId="38AACF6D"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基本正确地掌握不同历史时期产生的各种理论学说、流派及其代表性观点的主要内容</w:t>
            </w:r>
          </w:p>
        </w:tc>
        <w:tc>
          <w:tcPr>
            <w:tcW w:w="1779" w:type="dxa"/>
            <w:tcBorders>
              <w:top w:val="single" w:sz="4" w:space="0" w:color="auto"/>
              <w:left w:val="single" w:sz="4" w:space="0" w:color="auto"/>
              <w:bottom w:val="single" w:sz="4" w:space="0" w:color="auto"/>
              <w:right w:val="single" w:sz="4" w:space="0" w:color="auto"/>
            </w:tcBorders>
          </w:tcPr>
          <w:p w14:paraId="12883A99" w14:textId="74B08649"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不能正确掌握不同历史时期产生的各种理论学说、流派及其代表性观点的主要内容</w:t>
            </w:r>
          </w:p>
        </w:tc>
      </w:tr>
      <w:tr w:rsidR="006A726B" w14:paraId="42EE985E" w14:textId="77777777" w:rsidTr="00C443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A45EEBD"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57E493A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目标2</w:t>
            </w:r>
          </w:p>
        </w:tc>
        <w:tc>
          <w:tcPr>
            <w:tcW w:w="1984" w:type="dxa"/>
            <w:tcBorders>
              <w:top w:val="single" w:sz="4" w:space="0" w:color="auto"/>
              <w:left w:val="single" w:sz="4" w:space="0" w:color="auto"/>
              <w:bottom w:val="single" w:sz="4" w:space="0" w:color="auto"/>
              <w:right w:val="single" w:sz="4" w:space="0" w:color="auto"/>
            </w:tcBorders>
          </w:tcPr>
          <w:p w14:paraId="7701B3C6" w14:textId="644A1195"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非常准确地区分东方和西方政治体制的差异、经济政策的不同、文化的冲突以及意识形态的碰撞</w:t>
            </w:r>
          </w:p>
        </w:tc>
        <w:tc>
          <w:tcPr>
            <w:tcW w:w="1984" w:type="dxa"/>
            <w:tcBorders>
              <w:top w:val="single" w:sz="4" w:space="0" w:color="auto"/>
              <w:left w:val="single" w:sz="4" w:space="0" w:color="auto"/>
              <w:bottom w:val="single" w:sz="4" w:space="0" w:color="auto"/>
              <w:right w:val="single" w:sz="4" w:space="0" w:color="auto"/>
            </w:tcBorders>
          </w:tcPr>
          <w:p w14:paraId="175ABD06" w14:textId="551320E3"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比较准确、深入地理解</w:t>
            </w:r>
            <w:r w:rsidR="00153193" w:rsidRPr="00153193">
              <w:rPr>
                <w:rFonts w:ascii="宋体" w:eastAsia="宋体" w:hAnsi="宋体" w:cs="宋体" w:hint="eastAsia"/>
                <w:szCs w:val="21"/>
              </w:rPr>
              <w:t>东方和西方政治体制的差异、经济政策的不同、文化的冲突以及意识形态的碰撞</w:t>
            </w:r>
          </w:p>
        </w:tc>
        <w:tc>
          <w:tcPr>
            <w:tcW w:w="1843" w:type="dxa"/>
            <w:tcBorders>
              <w:top w:val="single" w:sz="4" w:space="0" w:color="auto"/>
              <w:left w:val="single" w:sz="4" w:space="0" w:color="auto"/>
              <w:bottom w:val="single" w:sz="4" w:space="0" w:color="auto"/>
              <w:right w:val="single" w:sz="4" w:space="0" w:color="auto"/>
            </w:tcBorders>
          </w:tcPr>
          <w:p w14:paraId="0F126008" w14:textId="192B11B4"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对</w:t>
            </w:r>
            <w:r w:rsidR="00153193" w:rsidRPr="00153193">
              <w:rPr>
                <w:rFonts w:ascii="宋体" w:eastAsia="宋体" w:hAnsi="宋体" w:cs="宋体" w:hint="eastAsia"/>
                <w:szCs w:val="21"/>
              </w:rPr>
              <w:t>东方和西方政治体制的差异、经济政策的不同、文化的冲突以及意识形态的碰撞</w:t>
            </w:r>
            <w:r w:rsidRPr="00153193">
              <w:rPr>
                <w:rFonts w:ascii="宋体" w:eastAsia="宋体" w:hAnsi="宋体" w:cs="宋体" w:hint="eastAsia"/>
                <w:szCs w:val="21"/>
              </w:rPr>
              <w:t>的理解较为准确，但不够深入</w:t>
            </w:r>
          </w:p>
        </w:tc>
        <w:tc>
          <w:tcPr>
            <w:tcW w:w="1779" w:type="dxa"/>
            <w:tcBorders>
              <w:top w:val="single" w:sz="4" w:space="0" w:color="auto"/>
              <w:left w:val="single" w:sz="4" w:space="0" w:color="auto"/>
              <w:bottom w:val="single" w:sz="4" w:space="0" w:color="auto"/>
              <w:right w:val="single" w:sz="4" w:space="0" w:color="auto"/>
            </w:tcBorders>
          </w:tcPr>
          <w:p w14:paraId="4EFAC602" w14:textId="6C216C83"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基本正确地理解</w:t>
            </w:r>
            <w:r w:rsidR="00153193" w:rsidRPr="00153193">
              <w:rPr>
                <w:rFonts w:ascii="宋体" w:eastAsia="宋体" w:hAnsi="宋体" w:cs="宋体" w:hint="eastAsia"/>
                <w:szCs w:val="21"/>
              </w:rPr>
              <w:t>东方和西方政治体制的差异、经济政策的不同、文化的冲突以及意识形态的碰撞</w:t>
            </w:r>
          </w:p>
        </w:tc>
        <w:tc>
          <w:tcPr>
            <w:tcW w:w="1779" w:type="dxa"/>
            <w:tcBorders>
              <w:top w:val="single" w:sz="4" w:space="0" w:color="auto"/>
              <w:left w:val="single" w:sz="4" w:space="0" w:color="auto"/>
              <w:bottom w:val="single" w:sz="4" w:space="0" w:color="auto"/>
              <w:right w:val="single" w:sz="4" w:space="0" w:color="auto"/>
            </w:tcBorders>
          </w:tcPr>
          <w:p w14:paraId="058B0FED" w14:textId="126DF12A"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不能正确理解</w:t>
            </w:r>
            <w:r w:rsidR="00153193" w:rsidRPr="00153193">
              <w:rPr>
                <w:rFonts w:ascii="宋体" w:eastAsia="宋体" w:hAnsi="宋体" w:cs="宋体" w:hint="eastAsia"/>
                <w:szCs w:val="21"/>
              </w:rPr>
              <w:t>东方和西方政治体制的差异、经济政策的不同、文化的冲突以及意识形态的碰撞</w:t>
            </w:r>
          </w:p>
        </w:tc>
      </w:tr>
      <w:tr w:rsidR="006A726B" w14:paraId="5FFCF200" w14:textId="77777777" w:rsidTr="00C443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6581A80"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0CFD7DDD"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目标3</w:t>
            </w:r>
          </w:p>
        </w:tc>
        <w:tc>
          <w:tcPr>
            <w:tcW w:w="1984" w:type="dxa"/>
            <w:tcBorders>
              <w:top w:val="single" w:sz="4" w:space="0" w:color="auto"/>
              <w:left w:val="single" w:sz="4" w:space="0" w:color="auto"/>
              <w:bottom w:val="single" w:sz="4" w:space="0" w:color="auto"/>
              <w:right w:val="single" w:sz="4" w:space="0" w:color="auto"/>
            </w:tcBorders>
          </w:tcPr>
          <w:p w14:paraId="73D24732" w14:textId="403EEF48"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非常全面、准确地</w:t>
            </w:r>
            <w:r w:rsidR="00153193" w:rsidRPr="00153193">
              <w:rPr>
                <w:rFonts w:ascii="宋体" w:eastAsia="宋体" w:hAnsi="宋体" w:cs="宋体" w:hint="eastAsia"/>
                <w:szCs w:val="21"/>
              </w:rPr>
              <w:t>将贸易理论与各国的贸易战略、贸易政策有机结合起来考虑问题</w:t>
            </w:r>
          </w:p>
        </w:tc>
        <w:tc>
          <w:tcPr>
            <w:tcW w:w="1984" w:type="dxa"/>
            <w:tcBorders>
              <w:top w:val="single" w:sz="4" w:space="0" w:color="auto"/>
              <w:left w:val="single" w:sz="4" w:space="0" w:color="auto"/>
              <w:bottom w:val="single" w:sz="4" w:space="0" w:color="auto"/>
              <w:right w:val="single" w:sz="4" w:space="0" w:color="auto"/>
            </w:tcBorders>
          </w:tcPr>
          <w:p w14:paraId="6502470B" w14:textId="6B45A123"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比较全面、准确地</w:t>
            </w:r>
            <w:r w:rsidR="00153193" w:rsidRPr="00153193">
              <w:rPr>
                <w:rFonts w:ascii="宋体" w:eastAsia="宋体" w:hAnsi="宋体" w:cs="宋体" w:hint="eastAsia"/>
                <w:szCs w:val="21"/>
              </w:rPr>
              <w:t>将贸易理论与各国的贸易战略、贸易政策有机结合起来考虑问题</w:t>
            </w:r>
          </w:p>
        </w:tc>
        <w:tc>
          <w:tcPr>
            <w:tcW w:w="1843" w:type="dxa"/>
            <w:tcBorders>
              <w:top w:val="single" w:sz="4" w:space="0" w:color="auto"/>
              <w:left w:val="single" w:sz="4" w:space="0" w:color="auto"/>
              <w:bottom w:val="single" w:sz="4" w:space="0" w:color="auto"/>
              <w:right w:val="single" w:sz="4" w:space="0" w:color="auto"/>
            </w:tcBorders>
          </w:tcPr>
          <w:p w14:paraId="236C50D5" w14:textId="010D769E" w:rsidR="006A726B" w:rsidRPr="00153193" w:rsidRDefault="00153193"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能将贸易理论与各国的贸易战略、贸易政策有机结合起来考虑问题</w:t>
            </w:r>
            <w:r w:rsidR="006A726B" w:rsidRPr="00153193">
              <w:rPr>
                <w:rFonts w:ascii="宋体" w:eastAsia="宋体" w:hAnsi="宋体" w:cs="宋体" w:hint="eastAsia"/>
                <w:szCs w:val="21"/>
              </w:rPr>
              <w:t>，但不够全面</w:t>
            </w:r>
          </w:p>
        </w:tc>
        <w:tc>
          <w:tcPr>
            <w:tcW w:w="1779" w:type="dxa"/>
            <w:tcBorders>
              <w:top w:val="single" w:sz="4" w:space="0" w:color="auto"/>
              <w:left w:val="single" w:sz="4" w:space="0" w:color="auto"/>
              <w:bottom w:val="single" w:sz="4" w:space="0" w:color="auto"/>
              <w:right w:val="single" w:sz="4" w:space="0" w:color="auto"/>
            </w:tcBorders>
          </w:tcPr>
          <w:p w14:paraId="0D65BB12" w14:textId="28190E4C"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基本正确地</w:t>
            </w:r>
            <w:r w:rsidR="00153193" w:rsidRPr="00153193">
              <w:rPr>
                <w:rFonts w:ascii="宋体" w:eastAsia="宋体" w:hAnsi="宋体" w:cs="宋体" w:hint="eastAsia"/>
                <w:szCs w:val="21"/>
              </w:rPr>
              <w:t>将贸易理论与各国的贸易战略、贸易政策有机结合起来考虑问题</w:t>
            </w:r>
          </w:p>
        </w:tc>
        <w:tc>
          <w:tcPr>
            <w:tcW w:w="1779" w:type="dxa"/>
            <w:tcBorders>
              <w:top w:val="single" w:sz="4" w:space="0" w:color="auto"/>
              <w:left w:val="single" w:sz="4" w:space="0" w:color="auto"/>
              <w:bottom w:val="single" w:sz="4" w:space="0" w:color="auto"/>
              <w:right w:val="single" w:sz="4" w:space="0" w:color="auto"/>
            </w:tcBorders>
          </w:tcPr>
          <w:p w14:paraId="12C66427" w14:textId="3DEAA697"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不能正确</w:t>
            </w:r>
            <w:r w:rsidR="00153193" w:rsidRPr="00153193">
              <w:rPr>
                <w:rFonts w:ascii="宋体" w:eastAsia="宋体" w:hAnsi="宋体" w:cs="宋体" w:hint="eastAsia"/>
                <w:szCs w:val="21"/>
              </w:rPr>
              <w:t>将贸易理论与各国的贸易战略、贸易政策有机结合起来考虑问题</w:t>
            </w:r>
          </w:p>
        </w:tc>
      </w:tr>
      <w:bookmarkEnd w:id="1"/>
    </w:tbl>
    <w:p w14:paraId="05DCCEEF" w14:textId="77777777" w:rsidR="006A726B" w:rsidRDefault="006A726B" w:rsidP="006A726B">
      <w:pPr>
        <w:rPr>
          <w:rFonts w:ascii="宋体" w:eastAsia="宋体" w:hAnsi="宋体"/>
        </w:rPr>
      </w:pPr>
    </w:p>
    <w:p w14:paraId="02FB4DA4" w14:textId="77777777" w:rsidR="006A726B" w:rsidRPr="006566C0" w:rsidRDefault="006A726B" w:rsidP="006A726B">
      <w:pPr>
        <w:spacing w:beforeLines="50" w:before="120" w:afterLines="50" w:after="120"/>
        <w:ind w:firstLineChars="200" w:firstLine="480"/>
        <w:rPr>
          <w:rFonts w:ascii="宋体" w:eastAsia="宋体" w:hAnsi="宋体"/>
        </w:rPr>
      </w:pPr>
    </w:p>
    <w:sectPr w:rsidR="006A726B" w:rsidRPr="006566C0">
      <w:footerReference w:type="default" r:id="rId16"/>
      <w:head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BC71" w14:textId="77777777" w:rsidR="004A56EB" w:rsidRDefault="004A56EB">
      <w:r>
        <w:separator/>
      </w:r>
    </w:p>
  </w:endnote>
  <w:endnote w:type="continuationSeparator" w:id="0">
    <w:p w14:paraId="0A0F3447" w14:textId="77777777" w:rsidR="004A56EB" w:rsidRDefault="004A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default"/>
    <w:sig w:usb0="00000000" w:usb1="00000000"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Futura Lt BT">
    <w:altName w:val="Segoe UI Semilight"/>
    <w:charset w:val="00"/>
    <w:family w:val="swiss"/>
    <w:pitch w:val="default"/>
    <w:sig w:usb0="00000000" w:usb1="00000000" w:usb2="00000000" w:usb3="00000000" w:csb0="000001FB"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895857"/>
      <w:docPartObj>
        <w:docPartGallery w:val="Page Numbers (Bottom of Page)"/>
        <w:docPartUnique/>
      </w:docPartObj>
    </w:sdtPr>
    <w:sdtContent>
      <w:p w14:paraId="2C29BFFF" w14:textId="77777777" w:rsidR="004E1C1B" w:rsidRDefault="004E1C1B">
        <w:pPr>
          <w:pStyle w:val="a3"/>
          <w:jc w:val="center"/>
        </w:pPr>
        <w:r>
          <w:fldChar w:fldCharType="begin"/>
        </w:r>
        <w:r>
          <w:instrText>PAGE   \* MERGEFORMAT</w:instrText>
        </w:r>
        <w:r>
          <w:fldChar w:fldCharType="separate"/>
        </w:r>
        <w:r w:rsidR="00CA131A" w:rsidRPr="00CA131A">
          <w:rPr>
            <w:noProof/>
            <w:lang w:val="zh-CN" w:eastAsia="zh-CN"/>
          </w:rPr>
          <w:t>12</w:t>
        </w:r>
        <w:r>
          <w:fldChar w:fldCharType="end"/>
        </w:r>
      </w:p>
    </w:sdtContent>
  </w:sdt>
  <w:p w14:paraId="58B764A4" w14:textId="77777777" w:rsidR="004E1C1B" w:rsidRDefault="004E1C1B">
    <w:pPr>
      <w:pStyle w:val="a3"/>
      <w:ind w:right="-720"/>
      <w:jc w:val="right"/>
      <w:rPr>
        <w:rFonts w:ascii="Futura Lt BT" w:hAnsi="Futura Lt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A4C4" w14:textId="77777777" w:rsidR="004A56EB" w:rsidRDefault="004A56EB">
      <w:r>
        <w:separator/>
      </w:r>
    </w:p>
  </w:footnote>
  <w:footnote w:type="continuationSeparator" w:id="0">
    <w:p w14:paraId="345BD49F" w14:textId="77777777" w:rsidR="004A56EB" w:rsidRDefault="004A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6350" w14:textId="77777777" w:rsidR="004E1C1B" w:rsidRDefault="004E1C1B">
    <w:pPr>
      <w:pStyle w:val="a5"/>
    </w:pPr>
    <w:r>
      <w:rPr>
        <w:noProof/>
        <w:lang w:eastAsia="zh-CN"/>
      </w:rPr>
      <w:drawing>
        <wp:anchor distT="0" distB="0" distL="114300" distR="114300" simplePos="0" relativeHeight="251659264" behindDoc="0" locked="0" layoutInCell="1" allowOverlap="1" wp14:anchorId="2FD3B57A" wp14:editId="67E5D093">
          <wp:simplePos x="0" y="0"/>
          <wp:positionH relativeFrom="column">
            <wp:posOffset>4384675</wp:posOffset>
          </wp:positionH>
          <wp:positionV relativeFrom="paragraph">
            <wp:posOffset>-15875</wp:posOffset>
          </wp:positionV>
          <wp:extent cx="2395855" cy="594360"/>
          <wp:effectExtent l="0" t="0" r="0" b="0"/>
          <wp:wrapSquare wrapText="bothSides"/>
          <wp:docPr id="5" name="Picture 5" descr="IIT_Stuart_stack_186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IT_Stuart_stack_186_blk"/>
                  <pic:cNvPicPr>
                    <a:picLocks noChangeAspect="1" noChangeArrowheads="1"/>
                  </pic:cNvPicPr>
                </pic:nvPicPr>
                <pic:blipFill>
                  <a:blip r:embed="rId1">
                    <a:lum bright="100000" contrast="100000"/>
                    <a:extLst>
                      <a:ext uri="{28A0092B-C50C-407E-A947-70E740481C1C}">
                        <a14:useLocalDpi xmlns:a14="http://schemas.microsoft.com/office/drawing/2010/main" val="0"/>
                      </a:ext>
                    </a:extLst>
                  </a:blip>
                  <a:srcRect/>
                  <a:stretch>
                    <a:fillRect/>
                  </a:stretch>
                </pic:blipFill>
                <pic:spPr>
                  <a:xfrm>
                    <a:off x="0" y="0"/>
                    <a:ext cx="2395855" cy="594360"/>
                  </a:xfrm>
                  <a:prstGeom prst="rect">
                    <a:avLst/>
                  </a:prstGeom>
                  <a:noFill/>
                  <a:ln>
                    <a:noFill/>
                  </a:ln>
                </pic:spPr>
              </pic:pic>
            </a:graphicData>
          </a:graphic>
        </wp:anchor>
      </w:drawing>
    </w:r>
    <w:r>
      <w:rPr>
        <w:noProof/>
        <w:lang w:eastAsia="zh-CN"/>
      </w:rPr>
      <w:drawing>
        <wp:anchor distT="0" distB="0" distL="114300" distR="114300" simplePos="0" relativeHeight="251660288" behindDoc="0" locked="0" layoutInCell="1" allowOverlap="1" wp14:anchorId="767F8DA3" wp14:editId="1669982F">
          <wp:simplePos x="0" y="0"/>
          <wp:positionH relativeFrom="column">
            <wp:posOffset>-224790</wp:posOffset>
          </wp:positionH>
          <wp:positionV relativeFrom="paragraph">
            <wp:posOffset>-76200</wp:posOffset>
          </wp:positionV>
          <wp:extent cx="822960" cy="829310"/>
          <wp:effectExtent l="0" t="0" r="0" b="0"/>
          <wp:wrapSquare wrapText="bothSides"/>
          <wp:docPr id="7" name="Picture 7" descr="aacsb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acsbseal"/>
                  <pic:cNvPicPr>
                    <a:picLocks noChangeAspect="1" noChangeArrowheads="1"/>
                  </pic:cNvPicPr>
                </pic:nvPicPr>
                <pic:blipFill>
                  <a:blip r:embed="rId2">
                    <a:lum bright="100000" contrast="100000"/>
                    <a:extLst>
                      <a:ext uri="{28A0092B-C50C-407E-A947-70E740481C1C}">
                        <a14:useLocalDpi xmlns:a14="http://schemas.microsoft.com/office/drawing/2010/main" val="0"/>
                      </a:ext>
                    </a:extLst>
                  </a:blip>
                  <a:srcRect/>
                  <a:stretch>
                    <a:fillRect/>
                  </a:stretch>
                </pic:blipFill>
                <pic:spPr>
                  <a:xfrm>
                    <a:off x="0" y="0"/>
                    <a:ext cx="822960" cy="829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C54"/>
    <w:multiLevelType w:val="hybridMultilevel"/>
    <w:tmpl w:val="90D01970"/>
    <w:lvl w:ilvl="0" w:tplc="2BFCC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CC0A2D"/>
    <w:multiLevelType w:val="hybridMultilevel"/>
    <w:tmpl w:val="FFDAF114"/>
    <w:lvl w:ilvl="0" w:tplc="57167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20C43"/>
    <w:multiLevelType w:val="multilevel"/>
    <w:tmpl w:val="23220C43"/>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AC871B6"/>
    <w:multiLevelType w:val="hybridMultilevel"/>
    <w:tmpl w:val="2F681D76"/>
    <w:lvl w:ilvl="0" w:tplc="BFA6B3EE">
      <w:start w:val="1"/>
      <w:numFmt w:val="japaneseCounting"/>
      <w:lvlText w:val="%1、"/>
      <w:lvlJc w:val="left"/>
      <w:pPr>
        <w:ind w:left="1162" w:hanging="60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5" w15:restartNumberingAfterBreak="0">
    <w:nsid w:val="331A2FD1"/>
    <w:multiLevelType w:val="hybridMultilevel"/>
    <w:tmpl w:val="DD909A02"/>
    <w:lvl w:ilvl="0" w:tplc="A342A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AB18DE"/>
    <w:multiLevelType w:val="multilevel"/>
    <w:tmpl w:val="44AB18DE"/>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16C73B3"/>
    <w:multiLevelType w:val="hybridMultilevel"/>
    <w:tmpl w:val="B0842A0C"/>
    <w:lvl w:ilvl="0" w:tplc="69CC1B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C57844"/>
    <w:multiLevelType w:val="hybridMultilevel"/>
    <w:tmpl w:val="F7DAF380"/>
    <w:lvl w:ilvl="0" w:tplc="F280C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039397F"/>
    <w:multiLevelType w:val="multilevel"/>
    <w:tmpl w:val="6039397F"/>
    <w:lvl w:ilvl="0">
      <w:start w:val="1"/>
      <w:numFmt w:val="japaneseCounting"/>
      <w:lvlText w:val="第%1节"/>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E9644C8"/>
    <w:multiLevelType w:val="multilevel"/>
    <w:tmpl w:val="6E9644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F71FCA"/>
    <w:multiLevelType w:val="multilevel"/>
    <w:tmpl w:val="73F71FCA"/>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9145882"/>
    <w:multiLevelType w:val="multilevel"/>
    <w:tmpl w:val="79145882"/>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91B4DB4"/>
    <w:multiLevelType w:val="hybridMultilevel"/>
    <w:tmpl w:val="84C4DF9C"/>
    <w:lvl w:ilvl="0" w:tplc="0AC69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D992AE9"/>
    <w:multiLevelType w:val="multilevel"/>
    <w:tmpl w:val="7D992A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9458973">
    <w:abstractNumId w:val="1"/>
  </w:num>
  <w:num w:numId="2" w16cid:durableId="1418745756">
    <w:abstractNumId w:val="10"/>
  </w:num>
  <w:num w:numId="3" w16cid:durableId="1476339213">
    <w:abstractNumId w:val="14"/>
  </w:num>
  <w:num w:numId="4" w16cid:durableId="48919874">
    <w:abstractNumId w:val="9"/>
  </w:num>
  <w:num w:numId="5" w16cid:durableId="702749950">
    <w:abstractNumId w:val="3"/>
  </w:num>
  <w:num w:numId="6" w16cid:durableId="55589843">
    <w:abstractNumId w:val="5"/>
  </w:num>
  <w:num w:numId="7" w16cid:durableId="2072919112">
    <w:abstractNumId w:val="0"/>
  </w:num>
  <w:num w:numId="8" w16cid:durableId="901796991">
    <w:abstractNumId w:val="12"/>
  </w:num>
  <w:num w:numId="9" w16cid:durableId="2140609847">
    <w:abstractNumId w:val="6"/>
  </w:num>
  <w:num w:numId="10" w16cid:durableId="846529133">
    <w:abstractNumId w:val="2"/>
  </w:num>
  <w:num w:numId="11" w16cid:durableId="568806963">
    <w:abstractNumId w:val="11"/>
  </w:num>
  <w:num w:numId="12" w16cid:durableId="1789352765">
    <w:abstractNumId w:val="13"/>
  </w:num>
  <w:num w:numId="13" w16cid:durableId="1377196556">
    <w:abstractNumId w:val="7"/>
  </w:num>
  <w:num w:numId="14" w16cid:durableId="632909511">
    <w:abstractNumId w:val="8"/>
  </w:num>
  <w:num w:numId="15" w16cid:durableId="869343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9E"/>
    <w:rsid w:val="00003764"/>
    <w:rsid w:val="0002496D"/>
    <w:rsid w:val="00032F0E"/>
    <w:rsid w:val="00051509"/>
    <w:rsid w:val="00057F0F"/>
    <w:rsid w:val="00060127"/>
    <w:rsid w:val="00074C87"/>
    <w:rsid w:val="00085135"/>
    <w:rsid w:val="000B6D8E"/>
    <w:rsid w:val="000C7DAB"/>
    <w:rsid w:val="000F3B48"/>
    <w:rsid w:val="00131119"/>
    <w:rsid w:val="00152DDB"/>
    <w:rsid w:val="00153193"/>
    <w:rsid w:val="0015491C"/>
    <w:rsid w:val="00154E0F"/>
    <w:rsid w:val="00161555"/>
    <w:rsid w:val="00165B13"/>
    <w:rsid w:val="00182DD5"/>
    <w:rsid w:val="0019540F"/>
    <w:rsid w:val="001B4535"/>
    <w:rsid w:val="001C797F"/>
    <w:rsid w:val="001D3A75"/>
    <w:rsid w:val="001D5B44"/>
    <w:rsid w:val="001E1CE4"/>
    <w:rsid w:val="001E5713"/>
    <w:rsid w:val="001E6966"/>
    <w:rsid w:val="001F3EF4"/>
    <w:rsid w:val="00202C1B"/>
    <w:rsid w:val="0020453A"/>
    <w:rsid w:val="0021357D"/>
    <w:rsid w:val="002224CA"/>
    <w:rsid w:val="00223B67"/>
    <w:rsid w:val="00242A6A"/>
    <w:rsid w:val="00251F19"/>
    <w:rsid w:val="002637DE"/>
    <w:rsid w:val="0026596E"/>
    <w:rsid w:val="00265BA0"/>
    <w:rsid w:val="00267963"/>
    <w:rsid w:val="0027233C"/>
    <w:rsid w:val="00281BD9"/>
    <w:rsid w:val="0029575F"/>
    <w:rsid w:val="002C2D00"/>
    <w:rsid w:val="002C4B91"/>
    <w:rsid w:val="002E095D"/>
    <w:rsid w:val="002E1332"/>
    <w:rsid w:val="002E48D2"/>
    <w:rsid w:val="002F550F"/>
    <w:rsid w:val="0031022F"/>
    <w:rsid w:val="003129E4"/>
    <w:rsid w:val="0032221D"/>
    <w:rsid w:val="00322D96"/>
    <w:rsid w:val="003260BF"/>
    <w:rsid w:val="00326E04"/>
    <w:rsid w:val="00327733"/>
    <w:rsid w:val="003300A6"/>
    <w:rsid w:val="0033298B"/>
    <w:rsid w:val="0033732A"/>
    <w:rsid w:val="003374A4"/>
    <w:rsid w:val="0034166C"/>
    <w:rsid w:val="0035714F"/>
    <w:rsid w:val="003702BA"/>
    <w:rsid w:val="00370B53"/>
    <w:rsid w:val="003927BD"/>
    <w:rsid w:val="003B1992"/>
    <w:rsid w:val="003B513A"/>
    <w:rsid w:val="003F1CBC"/>
    <w:rsid w:val="003F2728"/>
    <w:rsid w:val="004023AF"/>
    <w:rsid w:val="0040799D"/>
    <w:rsid w:val="00420CC0"/>
    <w:rsid w:val="00457B4B"/>
    <w:rsid w:val="004632CA"/>
    <w:rsid w:val="00465F84"/>
    <w:rsid w:val="004707B9"/>
    <w:rsid w:val="00471ABD"/>
    <w:rsid w:val="00476BE3"/>
    <w:rsid w:val="0048377D"/>
    <w:rsid w:val="004976C7"/>
    <w:rsid w:val="004A56EB"/>
    <w:rsid w:val="004B3F03"/>
    <w:rsid w:val="004B61A0"/>
    <w:rsid w:val="004B7730"/>
    <w:rsid w:val="004B7D2E"/>
    <w:rsid w:val="004E1C1B"/>
    <w:rsid w:val="004F22D3"/>
    <w:rsid w:val="005013C1"/>
    <w:rsid w:val="0051585A"/>
    <w:rsid w:val="00516D2D"/>
    <w:rsid w:val="005547C2"/>
    <w:rsid w:val="005729CA"/>
    <w:rsid w:val="00593C99"/>
    <w:rsid w:val="00595887"/>
    <w:rsid w:val="005C7553"/>
    <w:rsid w:val="005E07F5"/>
    <w:rsid w:val="005E260A"/>
    <w:rsid w:val="00607B68"/>
    <w:rsid w:val="00623F60"/>
    <w:rsid w:val="0063276A"/>
    <w:rsid w:val="00640F28"/>
    <w:rsid w:val="0064416C"/>
    <w:rsid w:val="00651321"/>
    <w:rsid w:val="006534BA"/>
    <w:rsid w:val="006541B1"/>
    <w:rsid w:val="00655D38"/>
    <w:rsid w:val="00661F18"/>
    <w:rsid w:val="00665312"/>
    <w:rsid w:val="00680869"/>
    <w:rsid w:val="00681AEC"/>
    <w:rsid w:val="00685D7A"/>
    <w:rsid w:val="006A726B"/>
    <w:rsid w:val="006B0F34"/>
    <w:rsid w:val="006B7EBE"/>
    <w:rsid w:val="006C3DCC"/>
    <w:rsid w:val="006F19E1"/>
    <w:rsid w:val="006F318F"/>
    <w:rsid w:val="00701E5B"/>
    <w:rsid w:val="0072266E"/>
    <w:rsid w:val="007241A4"/>
    <w:rsid w:val="007472E0"/>
    <w:rsid w:val="0075089F"/>
    <w:rsid w:val="007517E9"/>
    <w:rsid w:val="00771DBE"/>
    <w:rsid w:val="00782C87"/>
    <w:rsid w:val="007830FE"/>
    <w:rsid w:val="00785D5E"/>
    <w:rsid w:val="007A162D"/>
    <w:rsid w:val="007C2A9B"/>
    <w:rsid w:val="007D7B08"/>
    <w:rsid w:val="007E41B2"/>
    <w:rsid w:val="008006A7"/>
    <w:rsid w:val="00806ABD"/>
    <w:rsid w:val="00815BDD"/>
    <w:rsid w:val="0081657C"/>
    <w:rsid w:val="00822676"/>
    <w:rsid w:val="00841F6D"/>
    <w:rsid w:val="00842826"/>
    <w:rsid w:val="0084511E"/>
    <w:rsid w:val="00864C68"/>
    <w:rsid w:val="00885104"/>
    <w:rsid w:val="008A069C"/>
    <w:rsid w:val="008B0721"/>
    <w:rsid w:val="008B3671"/>
    <w:rsid w:val="008B6AB5"/>
    <w:rsid w:val="008C5BF0"/>
    <w:rsid w:val="008E6252"/>
    <w:rsid w:val="008F7AC1"/>
    <w:rsid w:val="0090763D"/>
    <w:rsid w:val="00907748"/>
    <w:rsid w:val="0091558B"/>
    <w:rsid w:val="009219A4"/>
    <w:rsid w:val="00941ADC"/>
    <w:rsid w:val="00947CA2"/>
    <w:rsid w:val="00971449"/>
    <w:rsid w:val="00974F4D"/>
    <w:rsid w:val="009949B9"/>
    <w:rsid w:val="009C65F0"/>
    <w:rsid w:val="009D2F43"/>
    <w:rsid w:val="009E48A6"/>
    <w:rsid w:val="00A1570A"/>
    <w:rsid w:val="00A35503"/>
    <w:rsid w:val="00A363CF"/>
    <w:rsid w:val="00A37D2E"/>
    <w:rsid w:val="00A5202A"/>
    <w:rsid w:val="00A560D4"/>
    <w:rsid w:val="00A635A0"/>
    <w:rsid w:val="00AA7C84"/>
    <w:rsid w:val="00AD2285"/>
    <w:rsid w:val="00AD34DE"/>
    <w:rsid w:val="00AD6E54"/>
    <w:rsid w:val="00B06C71"/>
    <w:rsid w:val="00B159CB"/>
    <w:rsid w:val="00B22732"/>
    <w:rsid w:val="00B3119B"/>
    <w:rsid w:val="00B35EFA"/>
    <w:rsid w:val="00B45A24"/>
    <w:rsid w:val="00B557A8"/>
    <w:rsid w:val="00B752D2"/>
    <w:rsid w:val="00B7700F"/>
    <w:rsid w:val="00B8149E"/>
    <w:rsid w:val="00BB0AF9"/>
    <w:rsid w:val="00BB1CA1"/>
    <w:rsid w:val="00BB1CAE"/>
    <w:rsid w:val="00BB2B0E"/>
    <w:rsid w:val="00BB754D"/>
    <w:rsid w:val="00BE4BC0"/>
    <w:rsid w:val="00C03160"/>
    <w:rsid w:val="00C1347C"/>
    <w:rsid w:val="00C15BC1"/>
    <w:rsid w:val="00C176BA"/>
    <w:rsid w:val="00C31B78"/>
    <w:rsid w:val="00C51C40"/>
    <w:rsid w:val="00C63F36"/>
    <w:rsid w:val="00C77C8C"/>
    <w:rsid w:val="00C94FF0"/>
    <w:rsid w:val="00CA131A"/>
    <w:rsid w:val="00CB233E"/>
    <w:rsid w:val="00CB651A"/>
    <w:rsid w:val="00CC4FB2"/>
    <w:rsid w:val="00CE1F18"/>
    <w:rsid w:val="00CF705F"/>
    <w:rsid w:val="00D00D83"/>
    <w:rsid w:val="00D14BEA"/>
    <w:rsid w:val="00D21E31"/>
    <w:rsid w:val="00D23FA7"/>
    <w:rsid w:val="00D352BD"/>
    <w:rsid w:val="00D475E1"/>
    <w:rsid w:val="00D47D7C"/>
    <w:rsid w:val="00D51CF9"/>
    <w:rsid w:val="00D6296B"/>
    <w:rsid w:val="00D72DD4"/>
    <w:rsid w:val="00D770CC"/>
    <w:rsid w:val="00D800C8"/>
    <w:rsid w:val="00D80170"/>
    <w:rsid w:val="00D85C7F"/>
    <w:rsid w:val="00DD70E0"/>
    <w:rsid w:val="00DE4B0F"/>
    <w:rsid w:val="00DE7C04"/>
    <w:rsid w:val="00E0533E"/>
    <w:rsid w:val="00E139E5"/>
    <w:rsid w:val="00E30FB6"/>
    <w:rsid w:val="00E338F2"/>
    <w:rsid w:val="00E51790"/>
    <w:rsid w:val="00E561B0"/>
    <w:rsid w:val="00E72FFB"/>
    <w:rsid w:val="00EA28A7"/>
    <w:rsid w:val="00EA3B7E"/>
    <w:rsid w:val="00EA59E7"/>
    <w:rsid w:val="00EB1A70"/>
    <w:rsid w:val="00EC019C"/>
    <w:rsid w:val="00EF1943"/>
    <w:rsid w:val="00EF657E"/>
    <w:rsid w:val="00F2522A"/>
    <w:rsid w:val="00F33956"/>
    <w:rsid w:val="00F35B7E"/>
    <w:rsid w:val="00F42B9D"/>
    <w:rsid w:val="00F709B7"/>
    <w:rsid w:val="00F74BDF"/>
    <w:rsid w:val="00F75933"/>
    <w:rsid w:val="00FA4503"/>
    <w:rsid w:val="00FD38CD"/>
    <w:rsid w:val="00FF5F86"/>
    <w:rsid w:val="00FF6991"/>
    <w:rsid w:val="077C262C"/>
    <w:rsid w:val="1ED74A5D"/>
    <w:rsid w:val="264B4627"/>
    <w:rsid w:val="36B9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7E87"/>
  <w15:docId w15:val="{890C4EA6-4CDF-4546-83DB-B57A445D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26B"/>
    <w:rPr>
      <w:rFonts w:ascii="Times New Roman" w:eastAsia="Times New Roman" w:hAnsi="Times New Roman" w:cs="Times New Roman"/>
      <w:sz w:val="24"/>
      <w:szCs w:val="24"/>
    </w:rPr>
  </w:style>
  <w:style w:type="paragraph" w:styleId="1">
    <w:name w:val="heading 1"/>
    <w:basedOn w:val="a"/>
    <w:next w:val="a"/>
    <w:link w:val="10"/>
    <w:uiPriority w:val="9"/>
    <w:qFormat/>
    <w:rsid w:val="004976C7"/>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rPr>
      <w:lang w:eastAsia="en-US"/>
    </w:rPr>
  </w:style>
  <w:style w:type="paragraph" w:styleId="a5">
    <w:name w:val="header"/>
    <w:basedOn w:val="a"/>
    <w:link w:val="a6"/>
    <w:pPr>
      <w:tabs>
        <w:tab w:val="center" w:pos="4320"/>
        <w:tab w:val="right" w:pos="8640"/>
      </w:tabs>
    </w:pPr>
    <w:rPr>
      <w:lang w:eastAsia="en-US"/>
    </w:rPr>
  </w:style>
  <w:style w:type="paragraph" w:styleId="31">
    <w:name w:val="Body Text Indent 3"/>
    <w:basedOn w:val="a"/>
    <w:link w:val="32"/>
    <w:pPr>
      <w:widowControl w:val="0"/>
      <w:spacing w:before="100" w:beforeAutospacing="1" w:line="360" w:lineRule="auto"/>
      <w:ind w:left="720"/>
    </w:pPr>
    <w:rPr>
      <w:rFonts w:ascii="Times" w:hAnsi="Times"/>
      <w:snapToGrid w:val="0"/>
      <w:szCs w:val="20"/>
    </w:rPr>
  </w:style>
  <w:style w:type="paragraph" w:styleId="a7">
    <w:name w:val="Normal (Web)"/>
    <w:basedOn w:val="a"/>
    <w:uiPriority w:val="99"/>
    <w:unhideWhenUsed/>
    <w:pPr>
      <w:spacing w:before="100" w:beforeAutospacing="1" w:after="100" w:afterAutospacing="1"/>
    </w:p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paragraph" w:customStyle="1" w:styleId="Session">
    <w:name w:val="Session"/>
    <w:basedOn w:val="a"/>
    <w:pPr>
      <w:widowControl w:val="0"/>
      <w:tabs>
        <w:tab w:val="left" w:pos="720"/>
        <w:tab w:val="left" w:pos="1440"/>
        <w:tab w:val="left" w:pos="2160"/>
        <w:tab w:val="left" w:pos="2880"/>
      </w:tabs>
      <w:spacing w:after="240"/>
      <w:jc w:val="both"/>
    </w:pPr>
    <w:rPr>
      <w:rFonts w:eastAsia="宋体"/>
      <w:b/>
      <w:snapToGrid w:val="0"/>
      <w:color w:val="000000" w:themeColor="text1"/>
    </w:rPr>
  </w:style>
  <w:style w:type="paragraph" w:customStyle="1" w:styleId="ColorfulList-Accent11">
    <w:name w:val="Colorful List - Accent 11"/>
    <w:basedOn w:val="a"/>
    <w:qFormat/>
    <w:pPr>
      <w:widowControl w:val="0"/>
      <w:ind w:left="720"/>
      <w:contextualSpacing/>
    </w:pPr>
    <w:rPr>
      <w:rFonts w:ascii="Courier New" w:hAnsi="Courier New"/>
      <w:snapToGrid w:val="0"/>
      <w:szCs w:val="20"/>
    </w:rPr>
  </w:style>
  <w:style w:type="paragraph" w:customStyle="1" w:styleId="Readings">
    <w:name w:val="Readings"/>
    <w:basedOn w:val="a"/>
    <w:pPr>
      <w:widowControl w:val="0"/>
      <w:tabs>
        <w:tab w:val="left" w:pos="720"/>
        <w:tab w:val="left" w:pos="1440"/>
        <w:tab w:val="left" w:pos="2160"/>
        <w:tab w:val="left" w:pos="2880"/>
      </w:tabs>
    </w:pPr>
    <w:rPr>
      <w:rFonts w:ascii="Garamond" w:hAnsi="Garamond"/>
      <w:b/>
      <w:snapToGrid w:val="0"/>
      <w:szCs w:val="20"/>
    </w:rPr>
  </w:style>
  <w:style w:type="character" w:customStyle="1" w:styleId="32">
    <w:name w:val="正文文本缩进 3 字符"/>
    <w:basedOn w:val="a0"/>
    <w:link w:val="31"/>
    <w:rPr>
      <w:rFonts w:ascii="Times" w:eastAsia="Times New Roman" w:hAnsi="Times" w:cs="Times New Roman"/>
      <w:snapToGrid w:val="0"/>
      <w:szCs w:val="20"/>
      <w:lang w:val="en-US" w:eastAsia="en-US"/>
    </w:rPr>
  </w:style>
  <w:style w:type="character" w:customStyle="1" w:styleId="30">
    <w:name w:val="标题 3 字符"/>
    <w:basedOn w:val="a0"/>
    <w:link w:val="3"/>
    <w:uiPriority w:val="9"/>
    <w:rPr>
      <w:rFonts w:ascii="Times New Roman" w:eastAsia="Times New Roman" w:hAnsi="Times New Roman" w:cs="Times New Roman"/>
      <w:b/>
      <w:bCs/>
      <w:sz w:val="27"/>
      <w:szCs w:val="27"/>
    </w:rPr>
  </w:style>
  <w:style w:type="character" w:customStyle="1" w:styleId="40">
    <w:name w:val="标题 4 字符"/>
    <w:basedOn w:val="a0"/>
    <w:link w:val="4"/>
    <w:uiPriority w:val="9"/>
    <w:rPr>
      <w:rFonts w:ascii="Times New Roman" w:eastAsia="Times New Roman" w:hAnsi="Times New Roman" w:cs="Times New Roman"/>
      <w:b/>
      <w:bCs/>
    </w:rPr>
  </w:style>
  <w:style w:type="paragraph" w:styleId="aa">
    <w:name w:val="List Paragraph"/>
    <w:basedOn w:val="a"/>
    <w:uiPriority w:val="34"/>
    <w:qFormat/>
    <w:pPr>
      <w:ind w:left="720"/>
      <w:contextualSpacing/>
    </w:pPr>
  </w:style>
  <w:style w:type="paragraph" w:customStyle="1" w:styleId="TableParagraph">
    <w:name w:val="Table Paragraph"/>
    <w:basedOn w:val="a"/>
    <w:uiPriority w:val="1"/>
    <w:qFormat/>
    <w:pPr>
      <w:widowControl w:val="0"/>
      <w:autoSpaceDE w:val="0"/>
      <w:autoSpaceDN w:val="0"/>
    </w:pPr>
    <w:rPr>
      <w:sz w:val="22"/>
      <w:szCs w:val="22"/>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6">
    <w:name w:val="页眉 字符"/>
    <w:basedOn w:val="a0"/>
    <w:link w:val="a5"/>
    <w:qFormat/>
    <w:rPr>
      <w:rFonts w:ascii="Times New Roman" w:eastAsia="Times New Roman" w:hAnsi="Times New Roman" w:cs="Times New Roman"/>
      <w:lang w:val="en-US" w:eastAsia="en-US"/>
    </w:rPr>
  </w:style>
  <w:style w:type="character" w:customStyle="1" w:styleId="a4">
    <w:name w:val="页脚 字符"/>
    <w:basedOn w:val="a0"/>
    <w:link w:val="a3"/>
    <w:uiPriority w:val="99"/>
    <w:rPr>
      <w:rFonts w:ascii="Times New Roman" w:eastAsia="Times New Roman" w:hAnsi="Times New Roman" w:cs="Times New Roman"/>
      <w:lang w:val="en-US" w:eastAsia="en-US"/>
    </w:rPr>
  </w:style>
  <w:style w:type="paragraph" w:customStyle="1" w:styleId="Default">
    <w:name w:val="Default"/>
    <w:pPr>
      <w:autoSpaceDE w:val="0"/>
      <w:autoSpaceDN w:val="0"/>
      <w:adjustRightInd w:val="0"/>
    </w:pPr>
    <w:rPr>
      <w:rFonts w:ascii="Futura Lt BT" w:eastAsia="Times New Roman" w:hAnsi="Futura Lt BT" w:cs="Futura Lt BT"/>
      <w:color w:val="000000"/>
      <w:sz w:val="24"/>
      <w:szCs w:val="24"/>
      <w:lang w:eastAsia="en-US"/>
    </w:rPr>
  </w:style>
  <w:style w:type="paragraph" w:customStyle="1" w:styleId="Pa0">
    <w:name w:val="Pa0"/>
    <w:basedOn w:val="Default"/>
    <w:next w:val="Default"/>
    <w:uiPriority w:val="99"/>
    <w:qFormat/>
    <w:pPr>
      <w:spacing w:line="241" w:lineRule="atLeast"/>
    </w:pPr>
    <w:rPr>
      <w:rFonts w:cs="Times New Roman"/>
      <w:color w:val="auto"/>
    </w:rPr>
  </w:style>
  <w:style w:type="character" w:customStyle="1" w:styleId="A00">
    <w:name w:val="A0"/>
    <w:uiPriority w:val="99"/>
    <w:qFormat/>
    <w:rPr>
      <w:rFonts w:cs="Futura Lt BT"/>
      <w:color w:val="221E1F"/>
      <w:sz w:val="18"/>
      <w:szCs w:val="18"/>
    </w:rPr>
  </w:style>
  <w:style w:type="paragraph" w:styleId="ab">
    <w:name w:val="Balloon Text"/>
    <w:basedOn w:val="a"/>
    <w:link w:val="ac"/>
    <w:uiPriority w:val="99"/>
    <w:semiHidden/>
    <w:unhideWhenUsed/>
    <w:rsid w:val="00B3119B"/>
    <w:rPr>
      <w:sz w:val="18"/>
      <w:szCs w:val="18"/>
    </w:rPr>
  </w:style>
  <w:style w:type="character" w:customStyle="1" w:styleId="ac">
    <w:name w:val="批注框文本 字符"/>
    <w:basedOn w:val="a0"/>
    <w:link w:val="ab"/>
    <w:uiPriority w:val="99"/>
    <w:semiHidden/>
    <w:rsid w:val="00B3119B"/>
    <w:rPr>
      <w:rFonts w:ascii="Times New Roman" w:eastAsia="Times New Roman" w:hAnsi="Times New Roman" w:cs="Times New Roman"/>
      <w:sz w:val="18"/>
      <w:szCs w:val="18"/>
    </w:rPr>
  </w:style>
  <w:style w:type="character" w:customStyle="1" w:styleId="10">
    <w:name w:val="标题 1 字符"/>
    <w:basedOn w:val="a0"/>
    <w:link w:val="1"/>
    <w:uiPriority w:val="9"/>
    <w:rsid w:val="004976C7"/>
    <w:rPr>
      <w:rFonts w:ascii="Times New Roman" w:eastAsia="Times New Roman" w:hAnsi="Times New Roman" w:cs="Times New Roman"/>
      <w:b/>
      <w:bCs/>
      <w:kern w:val="44"/>
      <w:sz w:val="44"/>
      <w:szCs w:val="44"/>
    </w:rPr>
  </w:style>
  <w:style w:type="character" w:customStyle="1" w:styleId="highlight">
    <w:name w:val="highlight"/>
    <w:basedOn w:val="a0"/>
    <w:rsid w:val="008B3671"/>
  </w:style>
  <w:style w:type="character" w:styleId="ad">
    <w:name w:val="Emphasis"/>
    <w:basedOn w:val="a0"/>
    <w:uiPriority w:val="20"/>
    <w:qFormat/>
    <w:rsid w:val="008B3671"/>
    <w:rPr>
      <w:i/>
      <w:iCs/>
    </w:rPr>
  </w:style>
  <w:style w:type="character" w:customStyle="1" w:styleId="pl">
    <w:name w:val="pl"/>
    <w:basedOn w:val="a0"/>
    <w:rsid w:val="00E338F2"/>
  </w:style>
  <w:style w:type="paragraph" w:styleId="ae">
    <w:name w:val="List"/>
    <w:basedOn w:val="a"/>
    <w:rsid w:val="0027233C"/>
    <w:pPr>
      <w:widowControl w:val="0"/>
      <w:ind w:left="200" w:hangingChars="200" w:hanging="200"/>
      <w:jc w:val="both"/>
    </w:pPr>
    <w:rPr>
      <w:rFonts w:eastAsia="宋体"/>
      <w:kern w:val="2"/>
      <w:sz w:val="21"/>
    </w:rPr>
  </w:style>
  <w:style w:type="paragraph" w:styleId="af">
    <w:name w:val="Plain Text"/>
    <w:basedOn w:val="a"/>
    <w:link w:val="af0"/>
    <w:uiPriority w:val="99"/>
    <w:qFormat/>
    <w:rsid w:val="00E139E5"/>
    <w:pPr>
      <w:widowControl w:val="0"/>
      <w:jc w:val="both"/>
    </w:pPr>
    <w:rPr>
      <w:rFonts w:ascii="宋体" w:eastAsia="宋体" w:hAnsi="Courier New"/>
      <w:kern w:val="2"/>
      <w:sz w:val="21"/>
      <w:szCs w:val="20"/>
    </w:rPr>
  </w:style>
  <w:style w:type="character" w:customStyle="1" w:styleId="af0">
    <w:name w:val="纯文本 字符"/>
    <w:basedOn w:val="a0"/>
    <w:link w:val="af"/>
    <w:uiPriority w:val="99"/>
    <w:qFormat/>
    <w:rsid w:val="00E139E5"/>
    <w:rPr>
      <w:rFonts w:ascii="宋体" w:eastAsia="宋体" w:hAnsi="Courier New" w:cs="Times New Roman"/>
      <w:kern w:val="2"/>
      <w:sz w:val="21"/>
    </w:rPr>
  </w:style>
  <w:style w:type="character" w:customStyle="1" w:styleId="fontstyle01">
    <w:name w:val="fontstyle01"/>
    <w:basedOn w:val="a0"/>
    <w:rsid w:val="00165B13"/>
    <w:rPr>
      <w:rFonts w:ascii="宋体" w:eastAsia="宋体" w:hAnsi="宋体" w:hint="eastAsia"/>
      <w:b w:val="0"/>
      <w:bCs w:val="0"/>
      <w:i w:val="0"/>
      <w:iCs w:val="0"/>
      <w:color w:val="000000"/>
      <w:sz w:val="22"/>
      <w:szCs w:val="22"/>
    </w:rPr>
  </w:style>
  <w:style w:type="table" w:styleId="af1">
    <w:name w:val="Table Grid"/>
    <w:basedOn w:val="a1"/>
    <w:uiPriority w:val="39"/>
    <w:qFormat/>
    <w:rsid w:val="00782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无间隔1"/>
    <w:uiPriority w:val="1"/>
    <w:qFormat/>
    <w:rsid w:val="006A726B"/>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5353">
      <w:bodyDiv w:val="1"/>
      <w:marLeft w:val="0"/>
      <w:marRight w:val="0"/>
      <w:marTop w:val="0"/>
      <w:marBottom w:val="0"/>
      <w:divBdr>
        <w:top w:val="none" w:sz="0" w:space="0" w:color="auto"/>
        <w:left w:val="none" w:sz="0" w:space="0" w:color="auto"/>
        <w:bottom w:val="none" w:sz="0" w:space="0" w:color="auto"/>
        <w:right w:val="none" w:sz="0" w:space="0" w:color="auto"/>
      </w:divBdr>
      <w:divsChild>
        <w:div w:id="1006857257">
          <w:marLeft w:val="0"/>
          <w:marRight w:val="0"/>
          <w:marTop w:val="120"/>
          <w:marBottom w:val="0"/>
          <w:divBdr>
            <w:top w:val="none" w:sz="0" w:space="0" w:color="auto"/>
            <w:left w:val="none" w:sz="0" w:space="0" w:color="auto"/>
            <w:bottom w:val="none" w:sz="0" w:space="0" w:color="auto"/>
            <w:right w:val="none" w:sz="0" w:space="0" w:color="auto"/>
          </w:divBdr>
        </w:div>
      </w:divsChild>
    </w:div>
    <w:div w:id="114296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ihu.com/question/44254108/answer/470639171" TargetMode="External"/><Relationship Id="rId13" Type="http://schemas.openxmlformats.org/officeDocument/2006/relationships/hyperlink" Target="https://www.zhihu.com/question/22532652/answer/1455274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hihu.com/question/523982652/answer/240619360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hihu.com/question/321479772/answer/679901911" TargetMode="External"/><Relationship Id="rId5" Type="http://schemas.openxmlformats.org/officeDocument/2006/relationships/webSettings" Target="webSettings.xml"/><Relationship Id="rId15" Type="http://schemas.openxmlformats.org/officeDocument/2006/relationships/hyperlink" Target="https://book.douban.com/subject/30499292/" TargetMode="External"/><Relationship Id="rId10" Type="http://schemas.openxmlformats.org/officeDocument/2006/relationships/hyperlink" Target="https://www.zhihu.com/question/53568288/answer/22128319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hihu.com/question/22532652/answer/145527466" TargetMode="External"/><Relationship Id="rId14" Type="http://schemas.openxmlformats.org/officeDocument/2006/relationships/hyperlink" Target="https://www.zhihu.com/question/53568288/answer/221283191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E9D0-B83F-4E0D-ACFD-E81712A0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Yiwei Fang</dc:creator>
  <cp:keywords>, docId:F844E2AE7C68F311A92EEF8BF2DF7FF0</cp:keywords>
  <cp:lastModifiedBy>Administrator</cp:lastModifiedBy>
  <cp:revision>4</cp:revision>
  <dcterms:created xsi:type="dcterms:W3CDTF">2023-08-21T11:38:00Z</dcterms:created>
  <dcterms:modified xsi:type="dcterms:W3CDTF">2023-08-21T11:38:00Z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eyJoZGlkIjoiYmRhZmY3MWExN2ExMTg3NzQ3NzhhZTlmYmFmOTUwZjEifQ==</vt:lpwstr>
  </property>
  <property fmtid="{D5CDD505-2E9C-101B-9397-08002B2CF9AE}" pid="3" name="KSOProductBuildVer">
    <vt:lpwstr>2052-11.1.0.11636</vt:lpwstr>
  </property>
  <property fmtid="{D5CDD505-2E9C-101B-9397-08002B2CF9AE}" pid="4" name="ICV">
    <vt:lpwstr>3B1AA59E8C0248198C95A3CDEC7CB168</vt:lpwstr>
  </property>
</Properties>
</file>